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17074" w14:textId="77777777" w:rsidR="00E75D01" w:rsidRDefault="003519E2">
      <w:pPr>
        <w:keepNext/>
        <w:framePr w:w="4036" w:h="3076" w:hRule="exact" w:hSpace="180" w:wrap="around" w:vAnchor="page" w:hAnchor="page" w:x="736" w:y="886"/>
        <w:spacing w:before="240" w:after="60"/>
        <w:jc w:val="center"/>
        <w:rPr>
          <w:rFonts w:ascii="Times New Roman"/>
          <w:sz w:val="24"/>
          <w:lang w:val="ru-RU"/>
        </w:rPr>
      </w:pPr>
      <w:r>
        <w:rPr>
          <w:rFonts w:ascii="Times New Roman" w:eastAsia="Times New Roman"/>
          <w:bCs/>
          <w:color w:val="000000"/>
          <w:sz w:val="24"/>
          <w:lang w:val="ru-RU" w:eastAsia="en-US" w:bidi="en-US"/>
        </w:rPr>
        <w:t>«УТВЕРЖДАЮ»</w:t>
      </w:r>
    </w:p>
    <w:p w14:paraId="4103EC81" w14:textId="77777777" w:rsidR="00E75D01" w:rsidRDefault="00E75D01">
      <w:pPr>
        <w:framePr w:w="4036" w:h="3076" w:hRule="exact" w:hSpace="180" w:wrap="around" w:vAnchor="page" w:hAnchor="page" w:x="736" w:y="886"/>
        <w:jc w:val="center"/>
        <w:rPr>
          <w:rFonts w:ascii="Times New Roman" w:eastAsia="Lucida Sans Unicode" w:cs="Tahoma"/>
          <w:color w:val="000000"/>
          <w:sz w:val="24"/>
          <w:lang w:val="ru-RU" w:eastAsia="en-US" w:bidi="en-US"/>
        </w:rPr>
      </w:pPr>
    </w:p>
    <w:p w14:paraId="4E94ECF3" w14:textId="77777777" w:rsidR="00E75D01" w:rsidRDefault="003519E2">
      <w:pPr>
        <w:framePr w:w="4036" w:h="3076" w:hRule="exact" w:hSpace="180" w:wrap="around" w:vAnchor="page" w:hAnchor="page" w:x="736" w:y="886"/>
        <w:jc w:val="center"/>
        <w:rPr>
          <w:rFonts w:ascii="Times New Roman" w:eastAsia="Lucida Sans Unicode" w:cs="Tahoma"/>
          <w:color w:val="000000"/>
          <w:sz w:val="24"/>
          <w:lang w:val="ru-RU" w:eastAsia="en-US" w:bidi="en-US"/>
        </w:rPr>
      </w:pPr>
      <w:r>
        <w:rPr>
          <w:rFonts w:ascii="Times New Roman" w:eastAsia="Lucida Sans Unicode" w:cs="Tahoma"/>
          <w:color w:val="000000"/>
          <w:sz w:val="24"/>
          <w:lang w:val="ru-RU" w:eastAsia="en-US" w:bidi="en-US"/>
        </w:rPr>
        <w:t>Президент</w:t>
      </w:r>
    </w:p>
    <w:p w14:paraId="4253092F" w14:textId="77777777" w:rsidR="00E75D01" w:rsidRDefault="003519E2">
      <w:pPr>
        <w:framePr w:w="4036" w:h="3076" w:hRule="exact" w:hSpace="180" w:wrap="around" w:vAnchor="page" w:hAnchor="page" w:x="736" w:y="886"/>
        <w:jc w:val="center"/>
        <w:rPr>
          <w:rFonts w:ascii="Times New Roman" w:eastAsia="Lucida Sans Unicode" w:cs="Tahoma"/>
          <w:color w:val="000000"/>
          <w:sz w:val="24"/>
          <w:lang w:val="ru-RU" w:eastAsia="en-US" w:bidi="en-US"/>
        </w:rPr>
      </w:pPr>
      <w:r>
        <w:rPr>
          <w:rFonts w:ascii="Times New Roman" w:eastAsia="Lucida Sans Unicode" w:cs="Tahoma"/>
          <w:color w:val="000000"/>
          <w:sz w:val="24"/>
          <w:lang w:val="ru-RU" w:eastAsia="en-US" w:bidi="en-US"/>
        </w:rPr>
        <w:t>ОСОО «Федерация каратэ России»</w:t>
      </w:r>
    </w:p>
    <w:p w14:paraId="069420ED" w14:textId="77777777" w:rsidR="00E75D01" w:rsidRDefault="00E75D01">
      <w:pPr>
        <w:framePr w:w="4036" w:h="3076" w:hRule="exact" w:hSpace="180" w:wrap="around" w:vAnchor="page" w:hAnchor="page" w:x="736" w:y="886"/>
        <w:jc w:val="center"/>
        <w:rPr>
          <w:rFonts w:ascii="Times New Roman" w:eastAsia="Lucida Sans Unicode" w:cs="Tahoma"/>
          <w:color w:val="000000"/>
          <w:sz w:val="24"/>
          <w:lang w:val="ru-RU" w:eastAsia="en-US" w:bidi="en-US"/>
        </w:rPr>
      </w:pPr>
    </w:p>
    <w:p w14:paraId="7BBFD732" w14:textId="77777777" w:rsidR="00E75D01" w:rsidRDefault="00E75D01">
      <w:pPr>
        <w:framePr w:w="4036" w:h="3076" w:hRule="exact" w:hSpace="180" w:wrap="around" w:vAnchor="page" w:hAnchor="page" w:x="736" w:y="886"/>
        <w:jc w:val="center"/>
        <w:rPr>
          <w:rFonts w:ascii="Times New Roman" w:eastAsia="Lucida Sans Unicode" w:cs="Tahoma"/>
          <w:color w:val="000000"/>
          <w:sz w:val="24"/>
          <w:lang w:val="ru-RU" w:eastAsia="en-US" w:bidi="en-US"/>
        </w:rPr>
      </w:pPr>
    </w:p>
    <w:p w14:paraId="09AF94B9" w14:textId="77777777" w:rsidR="00E75D01" w:rsidRDefault="003519E2">
      <w:pPr>
        <w:framePr w:w="4036" w:h="3076" w:hRule="exact" w:hSpace="180" w:wrap="around" w:vAnchor="page" w:hAnchor="page" w:x="736" w:y="886"/>
        <w:jc w:val="center"/>
        <w:rPr>
          <w:rFonts w:ascii="Times New Roman" w:eastAsia="Lucida Sans Unicode" w:cs="Tahoma"/>
          <w:color w:val="000000"/>
          <w:sz w:val="24"/>
          <w:lang w:val="ru-RU" w:eastAsia="en-US" w:bidi="en-US"/>
        </w:rPr>
      </w:pPr>
      <w:r>
        <w:rPr>
          <w:rFonts w:ascii="Times New Roman" w:eastAsia="Lucida Sans Unicode" w:cs="Tahoma"/>
          <w:color w:val="000000"/>
          <w:sz w:val="24"/>
          <w:lang w:val="ru-RU" w:eastAsia="en-US" w:bidi="en-US"/>
        </w:rPr>
        <w:t>_______________   С.П. Цой</w:t>
      </w:r>
    </w:p>
    <w:p w14:paraId="2FE944EA" w14:textId="77777777" w:rsidR="00E75D01" w:rsidRDefault="003519E2">
      <w:pPr>
        <w:framePr w:w="4036" w:h="3076" w:hRule="exact" w:hSpace="180" w:wrap="around" w:vAnchor="page" w:hAnchor="page" w:x="736" w:y="886"/>
        <w:widowControl/>
        <w:spacing w:after="200"/>
        <w:jc w:val="center"/>
        <w:rPr>
          <w:rFonts w:ascii="Times New Roman" w:eastAsia="Lucida Sans Unicode" w:cs="Tahoma"/>
          <w:color w:val="000000"/>
          <w:sz w:val="24"/>
          <w:lang w:val="ru-RU" w:eastAsia="en-US" w:bidi="en-US"/>
        </w:rPr>
      </w:pPr>
      <w:r>
        <w:rPr>
          <w:rFonts w:ascii="Times New Roman" w:eastAsia="Lucida Sans Unicode" w:cs="Tahoma"/>
          <w:color w:val="000000"/>
          <w:sz w:val="24"/>
          <w:lang w:val="ru-RU" w:eastAsia="en-US" w:bidi="en-US"/>
        </w:rPr>
        <w:t>«___»_____________2022 года</w:t>
      </w:r>
    </w:p>
    <w:p w14:paraId="23059855" w14:textId="77777777" w:rsidR="00E75D01" w:rsidRDefault="00E75D01">
      <w:pPr>
        <w:framePr w:w="4036" w:h="3076" w:hRule="exact" w:hSpace="180" w:wrap="around" w:vAnchor="page" w:hAnchor="page" w:x="736" w:y="886"/>
        <w:jc w:val="center"/>
        <w:rPr>
          <w:rFonts w:ascii="Times New Roman" w:eastAsia="Lucida Sans Unicode" w:cs="Tahoma"/>
          <w:color w:val="000000"/>
          <w:sz w:val="24"/>
          <w:lang w:val="ru-RU" w:eastAsia="en-US" w:bidi="en-US"/>
        </w:rPr>
      </w:pPr>
    </w:p>
    <w:p w14:paraId="28B1A7C2" w14:textId="77777777" w:rsidR="00E75D01" w:rsidRDefault="00E75D01">
      <w:pPr>
        <w:framePr w:w="4036" w:h="3076" w:hRule="exact" w:hSpace="180" w:wrap="around" w:vAnchor="page" w:hAnchor="page" w:x="736" w:y="886"/>
        <w:jc w:val="center"/>
        <w:rPr>
          <w:rFonts w:ascii="Times New Roman" w:eastAsia="Lucida Sans Unicode" w:cs="Tahoma"/>
          <w:color w:val="000000"/>
          <w:sz w:val="24"/>
          <w:lang w:val="ru-RU" w:eastAsia="en-US" w:bidi="en-US"/>
        </w:rPr>
      </w:pPr>
    </w:p>
    <w:p w14:paraId="427D7DC4" w14:textId="77777777" w:rsidR="00E75D01" w:rsidRDefault="00E75D01">
      <w:pPr>
        <w:framePr w:w="4036" w:h="3076" w:hRule="exact" w:hSpace="180" w:wrap="around" w:vAnchor="page" w:hAnchor="page" w:x="736" w:y="886"/>
        <w:rPr>
          <w:rFonts w:ascii="Times New Roman" w:eastAsia="Lucida Sans Unicode" w:cs="Tahoma"/>
          <w:color w:val="000000"/>
          <w:sz w:val="24"/>
          <w:lang w:val="ru-RU" w:eastAsia="en-US" w:bidi="en-US"/>
        </w:rPr>
      </w:pPr>
    </w:p>
    <w:p w14:paraId="634E9C32" w14:textId="77777777" w:rsidR="00E75D01" w:rsidRDefault="00E75D01">
      <w:pPr>
        <w:widowControl/>
        <w:spacing w:after="200"/>
        <w:rPr>
          <w:rFonts w:ascii="Times New Roman" w:eastAsia="Lucida Sans Unicode" w:cs="Tahoma"/>
          <w:color w:val="000000"/>
          <w:sz w:val="24"/>
          <w:lang w:val="ru-RU" w:eastAsia="en-US" w:bidi="en-US"/>
        </w:rPr>
      </w:pPr>
    </w:p>
    <w:p w14:paraId="59CB1BC1" w14:textId="77777777" w:rsidR="00E75D01" w:rsidRDefault="00E75D01">
      <w:pPr>
        <w:widowControl/>
        <w:spacing w:after="200"/>
        <w:jc w:val="center"/>
        <w:rPr>
          <w:rFonts w:ascii="Times New Roman" w:eastAsia="Times New Roman"/>
          <w:bCs/>
          <w:color w:val="000000"/>
          <w:szCs w:val="20"/>
          <w:lang w:val="ru-RU" w:eastAsia="en-US" w:bidi="en-US"/>
        </w:rPr>
      </w:pPr>
    </w:p>
    <w:tbl>
      <w:tblPr>
        <w:tblpPr w:leftFromText="180" w:rightFromText="180" w:vertAnchor="page" w:horzAnchor="margin" w:tblpXSpec="right" w:tblpY="1006"/>
        <w:tblW w:w="3841" w:type="dxa"/>
        <w:tblLayout w:type="fixed"/>
        <w:tblLook w:val="0000" w:firstRow="0" w:lastRow="0" w:firstColumn="0" w:lastColumn="0" w:noHBand="0" w:noVBand="0"/>
      </w:tblPr>
      <w:tblGrid>
        <w:gridCol w:w="3584"/>
        <w:gridCol w:w="257"/>
      </w:tblGrid>
      <w:tr w:rsidR="00E75D01" w14:paraId="0E85D070" w14:textId="77777777">
        <w:trPr>
          <w:trHeight w:val="1924"/>
        </w:trPr>
        <w:tc>
          <w:tcPr>
            <w:tcW w:w="3584" w:type="dxa"/>
            <w:shd w:val="clear" w:color="auto" w:fill="auto"/>
          </w:tcPr>
          <w:p w14:paraId="5FF4A30A" w14:textId="77777777" w:rsidR="00E75D01" w:rsidRDefault="003519E2">
            <w:pPr>
              <w:keepNext/>
              <w:spacing w:before="240" w:after="60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 w:eastAsia="Times New Roman"/>
                <w:bCs/>
                <w:color w:val="000000"/>
                <w:sz w:val="24"/>
                <w:lang w:val="ru-RU" w:eastAsia="en-US" w:bidi="en-US"/>
              </w:rPr>
              <w:t>«УТВЕРЖАЮ»</w:t>
            </w:r>
          </w:p>
          <w:p w14:paraId="471F8E00" w14:textId="77777777" w:rsidR="00E75D01" w:rsidRDefault="003519E2">
            <w:pPr>
              <w:jc w:val="center"/>
              <w:rPr>
                <w:rFonts w:ascii="Times New Roman" w:eastAsia="Lucida Sans Unicode" w:cs="Tahoma"/>
                <w:color w:val="000000"/>
                <w:sz w:val="24"/>
                <w:lang w:val="ru-RU" w:eastAsia="en-US" w:bidi="en-US"/>
              </w:rPr>
            </w:pPr>
            <w:r>
              <w:rPr>
                <w:rFonts w:ascii="Times New Roman" w:eastAsia="Lucida Sans Unicode" w:cs="Tahoma"/>
                <w:color w:val="000000"/>
                <w:sz w:val="24"/>
                <w:lang w:val="ru-RU" w:eastAsia="en-US" w:bidi="en-US"/>
              </w:rPr>
              <w:t>Президент</w:t>
            </w:r>
          </w:p>
          <w:p w14:paraId="209767E6" w14:textId="77777777" w:rsidR="00E75D01" w:rsidRDefault="003519E2">
            <w:pPr>
              <w:jc w:val="center"/>
              <w:rPr>
                <w:rFonts w:ascii="Times New Roman" w:eastAsia="Lucida Sans Unicode" w:cs="Tahoma"/>
                <w:color w:val="000000"/>
                <w:sz w:val="24"/>
                <w:lang w:val="ru-RU" w:eastAsia="en-US" w:bidi="en-US"/>
              </w:rPr>
            </w:pPr>
            <w:r>
              <w:rPr>
                <w:rFonts w:ascii="Times New Roman" w:eastAsia="Lucida Sans Unicode" w:cs="Tahoma"/>
                <w:color w:val="000000"/>
                <w:sz w:val="24"/>
                <w:lang w:val="ru-RU" w:eastAsia="en-US" w:bidi="en-US"/>
              </w:rPr>
              <w:t xml:space="preserve">Региональной общественной </w:t>
            </w:r>
          </w:p>
          <w:p w14:paraId="6B79AA7C" w14:textId="77777777" w:rsidR="00E75D01" w:rsidRDefault="003519E2">
            <w:pPr>
              <w:jc w:val="center"/>
              <w:rPr>
                <w:rFonts w:ascii="Times New Roman" w:eastAsia="Lucida Sans Unicode" w:cs="Tahoma"/>
                <w:color w:val="000000"/>
                <w:sz w:val="24"/>
                <w:lang w:val="ru-RU" w:eastAsia="en-US" w:bidi="en-US"/>
              </w:rPr>
            </w:pPr>
            <w:r>
              <w:rPr>
                <w:rFonts w:ascii="Times New Roman" w:eastAsia="Lucida Sans Unicode" w:cs="Tahoma"/>
                <w:color w:val="000000"/>
                <w:sz w:val="24"/>
                <w:lang w:val="ru-RU" w:eastAsia="en-US" w:bidi="en-US"/>
              </w:rPr>
              <w:t>организации «Самарская областная федерация каратэ»</w:t>
            </w:r>
          </w:p>
          <w:p w14:paraId="358E3F46" w14:textId="77777777" w:rsidR="00E75D01" w:rsidRDefault="00E75D01">
            <w:pPr>
              <w:jc w:val="center"/>
              <w:rPr>
                <w:rFonts w:ascii="Times New Roman" w:eastAsia="Lucida Sans Unicode" w:cs="Tahoma"/>
                <w:color w:val="000000"/>
                <w:sz w:val="24"/>
                <w:lang w:val="ru-RU" w:eastAsia="en-US" w:bidi="en-US"/>
              </w:rPr>
            </w:pPr>
          </w:p>
          <w:p w14:paraId="2D1E2D62" w14:textId="77777777" w:rsidR="00E75D01" w:rsidRDefault="003519E2">
            <w:pPr>
              <w:jc w:val="center"/>
              <w:rPr>
                <w:rFonts w:ascii="Times New Roman" w:eastAsia="Lucida Sans Unicode" w:cs="Tahoma"/>
                <w:color w:val="000000"/>
                <w:sz w:val="24"/>
                <w:lang w:val="ru-RU" w:eastAsia="en-US" w:bidi="en-US"/>
              </w:rPr>
            </w:pPr>
            <w:r>
              <w:rPr>
                <w:rFonts w:ascii="Times New Roman" w:eastAsia="Lucida Sans Unicode" w:cs="Tahoma"/>
                <w:color w:val="000000"/>
                <w:sz w:val="24"/>
                <w:lang w:val="ru-RU" w:eastAsia="en-US" w:bidi="en-US"/>
              </w:rPr>
              <w:t>_______________   А.Э. Юдин</w:t>
            </w:r>
          </w:p>
          <w:p w14:paraId="79BFD0FB" w14:textId="77777777" w:rsidR="00E75D01" w:rsidRDefault="003519E2">
            <w:pPr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 w:eastAsia="Lucida Sans Unicode" w:cs="Tahoma"/>
                <w:color w:val="000000"/>
                <w:sz w:val="24"/>
                <w:lang w:val="ru-RU" w:eastAsia="en-US" w:bidi="en-US"/>
              </w:rPr>
              <w:t>«___»_____________2022 года</w:t>
            </w:r>
          </w:p>
          <w:p w14:paraId="4EC118DB" w14:textId="77777777" w:rsidR="00E75D01" w:rsidRDefault="00E75D01">
            <w:pPr>
              <w:spacing w:line="480" w:lineRule="auto"/>
              <w:jc w:val="center"/>
              <w:rPr>
                <w:rFonts w:ascii="Times New Roman" w:eastAsia="Lucida Sans Unicode" w:cs="Tahoma"/>
                <w:color w:val="000000"/>
                <w:sz w:val="24"/>
                <w:lang w:val="ru-RU" w:eastAsia="en-US" w:bidi="en-US"/>
              </w:rPr>
            </w:pPr>
          </w:p>
        </w:tc>
        <w:tc>
          <w:tcPr>
            <w:tcW w:w="257" w:type="dxa"/>
          </w:tcPr>
          <w:p w14:paraId="60E36425" w14:textId="77777777" w:rsidR="00E75D01" w:rsidRDefault="00E75D01">
            <w:pPr>
              <w:jc w:val="center"/>
              <w:rPr>
                <w:rFonts w:ascii="Times New Roman" w:eastAsia="Lucida Sans Unicode" w:cs="Tahoma"/>
                <w:color w:val="000000"/>
                <w:sz w:val="24"/>
                <w:lang w:val="ru-RU" w:eastAsia="en-US" w:bidi="en-US"/>
              </w:rPr>
            </w:pPr>
          </w:p>
        </w:tc>
      </w:tr>
    </w:tbl>
    <w:p w14:paraId="3E9A08DE" w14:textId="77777777" w:rsidR="00E75D01" w:rsidRDefault="00E75D01">
      <w:pPr>
        <w:widowControl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14:paraId="3652FE9F" w14:textId="77777777" w:rsidR="00E75D01" w:rsidRDefault="00E75D01">
      <w:pPr>
        <w:widowControl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14:paraId="28FEE8AA" w14:textId="77777777" w:rsidR="00E75D01" w:rsidRDefault="00E75D01">
      <w:pPr>
        <w:widowControl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14:paraId="56307F7F" w14:textId="77777777" w:rsidR="00E75D01" w:rsidRDefault="00E75D01">
      <w:pPr>
        <w:widowControl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14:paraId="1D981EC1" w14:textId="77777777" w:rsidR="00E75D01" w:rsidRDefault="00E75D01">
      <w:pPr>
        <w:widowControl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14:paraId="6FE09000" w14:textId="77777777" w:rsidR="00E75D01" w:rsidRDefault="00E75D01">
      <w:pPr>
        <w:widowControl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14:paraId="1501518E" w14:textId="77777777" w:rsidR="00E75D01" w:rsidRDefault="00E75D01">
      <w:pPr>
        <w:widowControl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14:paraId="6EA26A4F" w14:textId="77777777" w:rsidR="00E75D01" w:rsidRDefault="00E75D01">
      <w:pPr>
        <w:widowControl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</w:p>
    <w:p w14:paraId="67D53B9A" w14:textId="77777777" w:rsidR="00E75D01" w:rsidRDefault="003519E2">
      <w:pPr>
        <w:widowControl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РЕГЛАМЕНТ</w:t>
      </w:r>
    </w:p>
    <w:p w14:paraId="7A5C7A27" w14:textId="77777777" w:rsidR="00E75D01" w:rsidRDefault="003519E2">
      <w:pPr>
        <w:widowControl/>
        <w:jc w:val="center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о проведении </w:t>
      </w:r>
    </w:p>
    <w:p w14:paraId="48C729FF" w14:textId="77777777" w:rsidR="00E75D01" w:rsidRDefault="003519E2">
      <w:pPr>
        <w:widowControl/>
        <w:jc w:val="center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Всероссийских соревнований по каратэ «Кубок Дружбы»</w:t>
      </w:r>
    </w:p>
    <w:p w14:paraId="1BA2F0FC" w14:textId="77777777" w:rsidR="00E75D01" w:rsidRDefault="003519E2">
      <w:pPr>
        <w:widowControl/>
        <w:jc w:val="center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04 – 07.11.2022 г.</w:t>
      </w:r>
    </w:p>
    <w:p w14:paraId="5503A2C0" w14:textId="77777777" w:rsidR="00E75D01" w:rsidRDefault="003519E2">
      <w:pPr>
        <w:jc w:val="center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(Спортивное мероприятие в ЕКП на 2022 год  №7949)</w:t>
      </w:r>
    </w:p>
    <w:p w14:paraId="07878A3A" w14:textId="77777777" w:rsidR="00E75D01" w:rsidRDefault="00E75D01">
      <w:pPr>
        <w:ind w:firstLine="567"/>
        <w:jc w:val="center"/>
        <w:rPr>
          <w:rFonts w:ascii="Times New Roman"/>
          <w:sz w:val="28"/>
          <w:szCs w:val="28"/>
          <w:lang w:val="ru-RU"/>
        </w:rPr>
      </w:pPr>
    </w:p>
    <w:p w14:paraId="75CE8AD0" w14:textId="77777777" w:rsidR="00E75D01" w:rsidRDefault="00E75D01">
      <w:pPr>
        <w:widowControl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14:paraId="0FB0532A" w14:textId="77777777" w:rsidR="00E75D01" w:rsidRDefault="00E75D01">
      <w:pPr>
        <w:widowControl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14:paraId="7A7320A3" w14:textId="77777777" w:rsidR="00E75D01" w:rsidRDefault="00E75D01">
      <w:pPr>
        <w:widowControl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14:paraId="2DB7F7C4" w14:textId="77777777" w:rsidR="00E75D01" w:rsidRDefault="00E75D01">
      <w:pPr>
        <w:widowControl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14:paraId="05A8D912" w14:textId="77777777" w:rsidR="00E75D01" w:rsidRDefault="00E75D01">
      <w:pPr>
        <w:widowControl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14:paraId="399C4A3A" w14:textId="77777777" w:rsidR="00E75D01" w:rsidRDefault="00E75D01">
      <w:pPr>
        <w:widowControl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14:paraId="3BD85FDF" w14:textId="77777777" w:rsidR="00E75D01" w:rsidRDefault="00E75D01">
      <w:pPr>
        <w:widowControl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14:paraId="76E2CED1" w14:textId="77777777" w:rsidR="00E75D01" w:rsidRDefault="00E75D01">
      <w:pPr>
        <w:widowControl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14:paraId="76251BD6" w14:textId="77777777" w:rsidR="00E75D01" w:rsidRDefault="00E75D01">
      <w:pPr>
        <w:widowControl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14:paraId="08A9E0F3" w14:textId="77777777" w:rsidR="00E75D01" w:rsidRDefault="00E75D01">
      <w:pPr>
        <w:widowControl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14:paraId="782775A8" w14:textId="77777777" w:rsidR="00E75D01" w:rsidRDefault="00E75D01">
      <w:pPr>
        <w:widowControl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14:paraId="1CD9B4C1" w14:textId="77777777" w:rsidR="00E75D01" w:rsidRDefault="00E75D01">
      <w:pPr>
        <w:widowControl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14:paraId="66F81A5D" w14:textId="77777777" w:rsidR="00E75D01" w:rsidRDefault="00E75D01">
      <w:pPr>
        <w:widowControl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14:paraId="57186236" w14:textId="77777777" w:rsidR="00E75D01" w:rsidRDefault="003519E2">
      <w:pPr>
        <w:widowControl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г. Тольятти</w:t>
      </w:r>
    </w:p>
    <w:p w14:paraId="5D7C9831" w14:textId="77777777" w:rsidR="00E75D01" w:rsidRDefault="00E75D01">
      <w:pPr>
        <w:jc w:val="left"/>
        <w:rPr>
          <w:rFonts w:ascii="Times New Roman"/>
          <w:b/>
          <w:sz w:val="28"/>
          <w:szCs w:val="28"/>
          <w:lang w:val="ru-RU"/>
        </w:rPr>
      </w:pPr>
    </w:p>
    <w:p w14:paraId="0FE78332" w14:textId="77777777" w:rsidR="00E75D01" w:rsidRDefault="003519E2">
      <w:pPr>
        <w:pStyle w:val="afc"/>
        <w:ind w:left="0" w:firstLine="708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Всероссийские соревнования по каратэ проводятся в соответствии </w:t>
      </w:r>
      <w:r>
        <w:rPr>
          <w:rFonts w:ascii="Times New Roman" w:eastAsia="Times New Roman"/>
          <w:sz w:val="28"/>
          <w:szCs w:val="28"/>
          <w:lang w:val="ru-RU"/>
        </w:rPr>
        <w:t>с Единым календарным планом межрегиональных, всероссийских и международных физкультурных мероприятий и спортивных мероприятий на 2022 год, на основании правил вида спорта «каратэ», утверждённых  приказом  Министерства  спорта  Российской  Федерации  от 22 июня 2017 года № 565 (с изменениями от 29 декабря 2020 г.).</w:t>
      </w:r>
    </w:p>
    <w:p w14:paraId="3FA0BE26" w14:textId="77777777" w:rsidR="00E75D01" w:rsidRDefault="00E75D01">
      <w:pPr>
        <w:jc w:val="left"/>
        <w:rPr>
          <w:rFonts w:ascii="Times New Roman"/>
          <w:b/>
          <w:sz w:val="28"/>
          <w:szCs w:val="28"/>
          <w:lang w:val="ru-RU"/>
        </w:rPr>
      </w:pPr>
    </w:p>
    <w:p w14:paraId="14AB9F5C" w14:textId="77777777" w:rsidR="00E75D01" w:rsidRDefault="003519E2">
      <w:pPr>
        <w:jc w:val="left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 xml:space="preserve">1. </w:t>
      </w:r>
      <w:r>
        <w:rPr>
          <w:rFonts w:ascii="Times New Roman"/>
          <w:b/>
          <w:caps/>
          <w:sz w:val="28"/>
          <w:szCs w:val="28"/>
          <w:lang w:val="ru-RU"/>
        </w:rPr>
        <w:t>Цели и задачи</w:t>
      </w:r>
    </w:p>
    <w:p w14:paraId="170D40F3" w14:textId="77777777" w:rsidR="00E75D01" w:rsidRDefault="00E75D01">
      <w:pPr>
        <w:rPr>
          <w:rFonts w:ascii="Times New Roman"/>
          <w:sz w:val="28"/>
          <w:szCs w:val="28"/>
          <w:lang w:val="ru-RU"/>
        </w:rPr>
      </w:pPr>
    </w:p>
    <w:p w14:paraId="72816A6A" w14:textId="77777777" w:rsidR="00E75D01" w:rsidRDefault="003519E2">
      <w:pPr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Всероссийские соревнования по каратэ проводятся с целью:</w:t>
      </w:r>
    </w:p>
    <w:p w14:paraId="44198E02" w14:textId="77777777" w:rsidR="00E75D01" w:rsidRDefault="003519E2">
      <w:pPr>
        <w:widowControl/>
        <w:numPr>
          <w:ilvl w:val="0"/>
          <w:numId w:val="2"/>
        </w:numPr>
        <w:ind w:left="714" w:hanging="357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Популяризации каратэ в России;</w:t>
      </w:r>
    </w:p>
    <w:p w14:paraId="2369AA83" w14:textId="77777777" w:rsidR="00E75D01" w:rsidRDefault="003519E2">
      <w:pPr>
        <w:widowControl/>
        <w:numPr>
          <w:ilvl w:val="0"/>
          <w:numId w:val="2"/>
        </w:numPr>
        <w:ind w:left="714" w:hanging="357"/>
        <w:rPr>
          <w:rFonts w:ascii="Times New Roman" w:eastAsia="Times New Roman"/>
          <w:sz w:val="28"/>
          <w:szCs w:val="28"/>
        </w:rPr>
      </w:pPr>
      <w:proofErr w:type="spellStart"/>
      <w:r>
        <w:rPr>
          <w:rFonts w:ascii="Times New Roman" w:eastAsia="Times New Roman"/>
          <w:sz w:val="28"/>
          <w:szCs w:val="28"/>
          <w:lang w:val="ru-RU"/>
        </w:rPr>
        <w:t>Выяв</w:t>
      </w:r>
      <w:r>
        <w:rPr>
          <w:rFonts w:ascii="Times New Roman" w:eastAsia="Times New Roman"/>
          <w:sz w:val="28"/>
          <w:szCs w:val="28"/>
        </w:rPr>
        <w:t>лени</w:t>
      </w:r>
      <w:proofErr w:type="spellEnd"/>
      <w:r>
        <w:rPr>
          <w:rFonts w:ascii="Times New Roman" w:eastAsia="Times New Roman"/>
          <w:sz w:val="28"/>
          <w:szCs w:val="28"/>
          <w:lang w:val="ru-RU"/>
        </w:rPr>
        <w:t xml:space="preserve">я </w:t>
      </w:r>
      <w:proofErr w:type="spellStart"/>
      <w:r>
        <w:rPr>
          <w:rFonts w:ascii="Times New Roman" w:eastAsia="Times New Roman"/>
          <w:sz w:val="28"/>
          <w:szCs w:val="28"/>
        </w:rPr>
        <w:t>сильнейших</w:t>
      </w:r>
      <w:proofErr w:type="spellEnd"/>
      <w:r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/>
          <w:sz w:val="28"/>
          <w:szCs w:val="28"/>
        </w:rPr>
        <w:t>спортсменов</w:t>
      </w:r>
      <w:proofErr w:type="spellEnd"/>
      <w:r>
        <w:rPr>
          <w:rFonts w:ascii="Times New Roman" w:eastAsia="Times New Roman"/>
          <w:sz w:val="28"/>
          <w:szCs w:val="28"/>
          <w:lang w:val="ru-RU"/>
        </w:rPr>
        <w:t>;</w:t>
      </w:r>
    </w:p>
    <w:p w14:paraId="27BF1784" w14:textId="77777777" w:rsidR="00E75D01" w:rsidRDefault="003519E2">
      <w:pPr>
        <w:widowControl/>
        <w:numPr>
          <w:ilvl w:val="0"/>
          <w:numId w:val="2"/>
        </w:numPr>
        <w:ind w:left="714" w:hanging="357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Укрепления дружбы сотрудничества между организациями, развивающими каратэ;</w:t>
      </w:r>
    </w:p>
    <w:p w14:paraId="68F5F812" w14:textId="77777777" w:rsidR="00E75D01" w:rsidRDefault="003519E2">
      <w:pPr>
        <w:widowControl/>
        <w:numPr>
          <w:ilvl w:val="0"/>
          <w:numId w:val="2"/>
        </w:numPr>
        <w:ind w:left="714" w:hanging="357"/>
        <w:rPr>
          <w:rFonts w:ascii="Times New Roman" w:eastAsia="Times New Roman"/>
          <w:sz w:val="28"/>
          <w:szCs w:val="28"/>
        </w:rPr>
      </w:pPr>
      <w:proofErr w:type="spellStart"/>
      <w:r>
        <w:rPr>
          <w:rFonts w:ascii="Times New Roman" w:eastAsia="Times New Roman"/>
          <w:sz w:val="28"/>
          <w:szCs w:val="28"/>
        </w:rPr>
        <w:t>Пропаганд</w:t>
      </w:r>
      <w:proofErr w:type="spellEnd"/>
      <w:r>
        <w:rPr>
          <w:rFonts w:ascii="Times New Roman" w:eastAsia="Times New Roman"/>
          <w:sz w:val="28"/>
          <w:szCs w:val="28"/>
          <w:lang w:val="ru-RU"/>
        </w:rPr>
        <w:t xml:space="preserve">ы </w:t>
      </w:r>
      <w:proofErr w:type="spellStart"/>
      <w:r>
        <w:rPr>
          <w:rFonts w:ascii="Times New Roman" w:eastAsia="Times New Roman"/>
          <w:sz w:val="28"/>
          <w:szCs w:val="28"/>
        </w:rPr>
        <w:t>здорового</w:t>
      </w:r>
      <w:proofErr w:type="spellEnd"/>
      <w:r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/>
          <w:sz w:val="28"/>
          <w:szCs w:val="28"/>
        </w:rPr>
        <w:t>образа</w:t>
      </w:r>
      <w:proofErr w:type="spellEnd"/>
      <w:r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/>
          <w:sz w:val="28"/>
          <w:szCs w:val="28"/>
        </w:rPr>
        <w:t>жизни</w:t>
      </w:r>
      <w:proofErr w:type="spellEnd"/>
      <w:r>
        <w:rPr>
          <w:rFonts w:ascii="Times New Roman" w:eastAsia="Times New Roman"/>
          <w:sz w:val="28"/>
          <w:szCs w:val="28"/>
          <w:lang w:val="ru-RU"/>
        </w:rPr>
        <w:t>.</w:t>
      </w:r>
    </w:p>
    <w:p w14:paraId="3F3AB191" w14:textId="77777777" w:rsidR="00E75D01" w:rsidRDefault="00E75D01">
      <w:pPr>
        <w:widowControl/>
        <w:ind w:left="720"/>
        <w:rPr>
          <w:rFonts w:ascii="Times New Roman" w:eastAsia="Times New Roman"/>
          <w:sz w:val="28"/>
          <w:szCs w:val="28"/>
          <w:lang w:val="ru-RU"/>
        </w:rPr>
      </w:pPr>
    </w:p>
    <w:p w14:paraId="49BAD826" w14:textId="77777777" w:rsidR="00E75D01" w:rsidRDefault="003519E2">
      <w:pPr>
        <w:widowControl/>
        <w:jc w:val="left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 w:eastAsia="Times New Roman"/>
          <w:b/>
          <w:sz w:val="28"/>
          <w:szCs w:val="28"/>
          <w:lang w:val="ru-RU"/>
        </w:rPr>
        <w:t xml:space="preserve">2. </w:t>
      </w:r>
      <w:r>
        <w:rPr>
          <w:rFonts w:ascii="Times New Roman"/>
          <w:b/>
          <w:caps/>
          <w:sz w:val="28"/>
          <w:szCs w:val="28"/>
          <w:lang w:val="ru-RU"/>
        </w:rPr>
        <w:t>Сроки и место проведения</w:t>
      </w:r>
    </w:p>
    <w:p w14:paraId="200306CB" w14:textId="77777777" w:rsidR="00E75D01" w:rsidRDefault="00E75D01">
      <w:pPr>
        <w:widowControl/>
        <w:jc w:val="left"/>
        <w:rPr>
          <w:rFonts w:ascii="Times New Roman"/>
          <w:b/>
          <w:caps/>
          <w:sz w:val="28"/>
          <w:szCs w:val="28"/>
          <w:lang w:val="ru-RU"/>
        </w:rPr>
      </w:pPr>
    </w:p>
    <w:p w14:paraId="2F285D2F" w14:textId="77777777" w:rsidR="00E75D01" w:rsidRDefault="003519E2">
      <w:pPr>
        <w:widowControl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Дата заезда делегаций: 04 ноября 2022 г.</w:t>
      </w:r>
    </w:p>
    <w:p w14:paraId="3A8B99D5" w14:textId="77777777" w:rsidR="00E75D01" w:rsidRDefault="003519E2">
      <w:pPr>
        <w:widowControl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Дата проведения соревнований: 05 – 06 ноября 2022 г.</w:t>
      </w:r>
    </w:p>
    <w:p w14:paraId="18995E57" w14:textId="77777777" w:rsidR="00E75D01" w:rsidRDefault="003519E2">
      <w:pPr>
        <w:widowControl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Дата выезда делегаций: 07 ноября 2022 г.</w:t>
      </w:r>
    </w:p>
    <w:p w14:paraId="4EC500E7" w14:textId="77777777" w:rsidR="00E75D01" w:rsidRDefault="003519E2">
      <w:pPr>
        <w:widowControl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(Приложение №1 – Регламент проведения соревнований)</w:t>
      </w:r>
    </w:p>
    <w:p w14:paraId="76C07AD3" w14:textId="77777777" w:rsidR="00E75D01" w:rsidRDefault="003519E2">
      <w:pPr>
        <w:widowControl/>
        <w:ind w:firstLine="708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Адрес спортивной арены: г. Тольятти, ул. Ботаническая, 5, ледовый дворец спорта «Лада – Арена».</w:t>
      </w:r>
    </w:p>
    <w:p w14:paraId="5134F9D8" w14:textId="77777777" w:rsidR="00E75D01" w:rsidRDefault="00E75D01">
      <w:pPr>
        <w:widowControl/>
        <w:rPr>
          <w:rFonts w:ascii="Times New Roman" w:eastAsia="Times New Roman"/>
          <w:sz w:val="28"/>
          <w:szCs w:val="28"/>
          <w:lang w:val="ru-RU"/>
        </w:rPr>
      </w:pPr>
    </w:p>
    <w:p w14:paraId="7861C3C8" w14:textId="77777777" w:rsidR="00E75D01" w:rsidRDefault="003519E2">
      <w:pPr>
        <w:widowControl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3. Организаторы соревнований</w:t>
      </w:r>
    </w:p>
    <w:p w14:paraId="59A0DA92" w14:textId="77777777" w:rsidR="00E75D01" w:rsidRDefault="00E75D01">
      <w:pPr>
        <w:widowControl/>
        <w:rPr>
          <w:rFonts w:ascii="Times New Roman"/>
          <w:b/>
          <w:caps/>
          <w:sz w:val="28"/>
          <w:szCs w:val="28"/>
          <w:lang w:val="ru-RU"/>
        </w:rPr>
      </w:pPr>
    </w:p>
    <w:p w14:paraId="0AEE0A41" w14:textId="77777777" w:rsidR="00E75D01" w:rsidRDefault="003519E2">
      <w:pPr>
        <w:pStyle w:val="afc"/>
        <w:widowControl/>
        <w:numPr>
          <w:ilvl w:val="0"/>
          <w:numId w:val="15"/>
        </w:numPr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Общее руководство подготовкой и проведением соревнований осуществляется РОО «Самарская областная федерация каратэ».</w:t>
      </w:r>
    </w:p>
    <w:p w14:paraId="690C12B6" w14:textId="77777777" w:rsidR="00E75D01" w:rsidRDefault="003519E2">
      <w:pPr>
        <w:pStyle w:val="afc"/>
        <w:widowControl/>
        <w:numPr>
          <w:ilvl w:val="0"/>
          <w:numId w:val="15"/>
        </w:numPr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Главный судья соревнований – Чекменев Д.В. судья Всероссийской категории (г. Новосибирск);</w:t>
      </w:r>
    </w:p>
    <w:p w14:paraId="0F36CBAD" w14:textId="77777777" w:rsidR="00E75D01" w:rsidRDefault="003519E2">
      <w:pPr>
        <w:pStyle w:val="afc"/>
        <w:widowControl/>
        <w:numPr>
          <w:ilvl w:val="0"/>
          <w:numId w:val="15"/>
        </w:numPr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Главный секретарь соревнований – Филиппов М.В. судья Всероссийской категории (г. Саратов);</w:t>
      </w:r>
    </w:p>
    <w:p w14:paraId="4430737B" w14:textId="77777777" w:rsidR="00E75D01" w:rsidRDefault="003519E2">
      <w:pPr>
        <w:pStyle w:val="afc"/>
        <w:widowControl/>
        <w:numPr>
          <w:ilvl w:val="0"/>
          <w:numId w:val="15"/>
        </w:numPr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Главный врач – по назначению;</w:t>
      </w:r>
    </w:p>
    <w:p w14:paraId="11CB020A" w14:textId="77777777" w:rsidR="00E75D01" w:rsidRDefault="003519E2">
      <w:pPr>
        <w:pStyle w:val="afc"/>
        <w:widowControl/>
        <w:numPr>
          <w:ilvl w:val="0"/>
          <w:numId w:val="15"/>
        </w:numPr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Председатель организационного комитета соревнований – Юдин А.Э.</w:t>
      </w:r>
    </w:p>
    <w:p w14:paraId="3419F0A2" w14:textId="77777777" w:rsidR="00E75D01" w:rsidRDefault="003519E2">
      <w:pPr>
        <w:pStyle w:val="afc"/>
        <w:widowControl/>
        <w:numPr>
          <w:ilvl w:val="0"/>
          <w:numId w:val="15"/>
        </w:numPr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Комендант соревнований – </w:t>
      </w:r>
      <w:proofErr w:type="spellStart"/>
      <w:r>
        <w:rPr>
          <w:rFonts w:ascii="Times New Roman" w:eastAsia="Times New Roman"/>
          <w:sz w:val="28"/>
          <w:szCs w:val="28"/>
          <w:lang w:val="ru-RU"/>
        </w:rPr>
        <w:t>Кафланов</w:t>
      </w:r>
      <w:proofErr w:type="spellEnd"/>
      <w:r>
        <w:rPr>
          <w:rFonts w:ascii="Times New Roman" w:eastAsia="Times New Roman"/>
          <w:sz w:val="28"/>
          <w:szCs w:val="28"/>
          <w:lang w:val="ru-RU"/>
        </w:rPr>
        <w:t xml:space="preserve"> Р.А.</w:t>
      </w:r>
    </w:p>
    <w:p w14:paraId="623136C3" w14:textId="77777777" w:rsidR="00E75D01" w:rsidRDefault="00E75D01">
      <w:pPr>
        <w:widowControl/>
        <w:rPr>
          <w:rFonts w:ascii="Times New Roman"/>
          <w:b/>
          <w:caps/>
          <w:sz w:val="28"/>
          <w:szCs w:val="28"/>
          <w:lang w:val="ru-RU"/>
        </w:rPr>
      </w:pPr>
    </w:p>
    <w:p w14:paraId="150ED4B9" w14:textId="77777777" w:rsidR="00E75D01" w:rsidRDefault="003519E2">
      <w:pPr>
        <w:widowControl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4. Правила проведения соревнований</w:t>
      </w:r>
    </w:p>
    <w:p w14:paraId="750376AD" w14:textId="77777777" w:rsidR="00E75D01" w:rsidRDefault="00E75D01">
      <w:pPr>
        <w:widowControl/>
        <w:rPr>
          <w:rFonts w:ascii="Times New Roman"/>
          <w:b/>
          <w:caps/>
          <w:sz w:val="28"/>
          <w:szCs w:val="28"/>
          <w:lang w:val="ru-RU"/>
        </w:rPr>
      </w:pPr>
    </w:p>
    <w:p w14:paraId="20ECB0E7" w14:textId="77777777" w:rsidR="00E75D01" w:rsidRDefault="003519E2">
      <w:pPr>
        <w:pStyle w:val="11"/>
        <w:keepNext w:val="0"/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по каратэ проводятся в соответствии с правилами вида спорта «каратэ», утвержденными приказом Минспорта России от 22 июня 2017 года № 565, с изменениями, внесенными в 2020 году.</w:t>
      </w:r>
    </w:p>
    <w:p w14:paraId="6976FF29" w14:textId="77777777" w:rsidR="00071974" w:rsidRDefault="00071974">
      <w:pPr>
        <w:widowControl/>
        <w:rPr>
          <w:rFonts w:ascii="Times New Roman"/>
          <w:b/>
          <w:caps/>
          <w:sz w:val="28"/>
          <w:szCs w:val="28"/>
          <w:lang w:val="ru-RU"/>
        </w:rPr>
      </w:pPr>
    </w:p>
    <w:p w14:paraId="2D65F01B" w14:textId="77777777" w:rsidR="00071974" w:rsidRDefault="00071974">
      <w:pPr>
        <w:widowControl/>
        <w:rPr>
          <w:rFonts w:ascii="Times New Roman"/>
          <w:b/>
          <w:caps/>
          <w:sz w:val="28"/>
          <w:szCs w:val="28"/>
          <w:lang w:val="ru-RU"/>
        </w:rPr>
      </w:pPr>
    </w:p>
    <w:p w14:paraId="6B62F6FA" w14:textId="1527A808" w:rsidR="00E75D01" w:rsidRDefault="003519E2">
      <w:pPr>
        <w:widowControl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lastRenderedPageBreak/>
        <w:t>5. Комиссия по допуску участников</w:t>
      </w:r>
    </w:p>
    <w:p w14:paraId="4EA9D7DF" w14:textId="77777777" w:rsidR="00E75D01" w:rsidRDefault="00E75D01">
      <w:pPr>
        <w:widowControl/>
        <w:rPr>
          <w:rFonts w:ascii="Times New Roman"/>
          <w:b/>
          <w:caps/>
          <w:sz w:val="28"/>
          <w:szCs w:val="28"/>
          <w:lang w:val="ru-RU"/>
        </w:rPr>
      </w:pPr>
    </w:p>
    <w:p w14:paraId="64CB5403" w14:textId="77777777" w:rsidR="00E75D01" w:rsidRDefault="003519E2">
      <w:pPr>
        <w:widowControl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Комиссия по допуску участников работает 04 ноября 2022 г. с 14:00 до 20:00</w:t>
      </w:r>
    </w:p>
    <w:p w14:paraId="6762D44C" w14:textId="72D9F30B" w:rsidR="00E75D01" w:rsidRDefault="003519E2">
      <w:pPr>
        <w:widowControl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Адрес: г. Тольятти, ул. Карла Маркса, 37, спортивный комплекс «Труд».</w:t>
      </w:r>
    </w:p>
    <w:p w14:paraId="55776650" w14:textId="77777777" w:rsidR="00E75D01" w:rsidRDefault="003519E2">
      <w:pPr>
        <w:widowControl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Допуск участников к соревнованиям осуществляет Комиссия по допуску участников в составе:</w:t>
      </w:r>
    </w:p>
    <w:p w14:paraId="609CEAD2" w14:textId="77777777" w:rsidR="00E75D01" w:rsidRDefault="003519E2">
      <w:pPr>
        <w:widowControl/>
        <w:numPr>
          <w:ilvl w:val="0"/>
          <w:numId w:val="16"/>
        </w:numPr>
        <w:ind w:left="714" w:hanging="35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Чекменев Д.В. – председатель комиссии;</w:t>
      </w:r>
    </w:p>
    <w:p w14:paraId="7EE9595F" w14:textId="77777777" w:rsidR="00E75D01" w:rsidRDefault="003519E2">
      <w:pPr>
        <w:widowControl/>
        <w:numPr>
          <w:ilvl w:val="0"/>
          <w:numId w:val="16"/>
        </w:numPr>
        <w:ind w:left="714" w:hanging="35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Филиппов М.В.  – главный секретарь соревнований;</w:t>
      </w:r>
    </w:p>
    <w:p w14:paraId="59167E9B" w14:textId="77777777" w:rsidR="00E75D01" w:rsidRDefault="003519E2">
      <w:pPr>
        <w:widowControl/>
        <w:numPr>
          <w:ilvl w:val="0"/>
          <w:numId w:val="16"/>
        </w:numPr>
        <w:ind w:left="714" w:hanging="35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Главный врач соревнований.</w:t>
      </w:r>
    </w:p>
    <w:p w14:paraId="64869670" w14:textId="77777777" w:rsidR="00E75D01" w:rsidRDefault="003519E2">
      <w:pPr>
        <w:widowControl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Контактный телефон – 8-927-727-88-34 (Юдин Александр); 8-927-786-15-85 (Новский Сергей)</w:t>
      </w:r>
    </w:p>
    <w:p w14:paraId="1A462879" w14:textId="77777777" w:rsidR="00E75D01" w:rsidRDefault="00E75D01">
      <w:pPr>
        <w:widowControl/>
        <w:ind w:firstLine="708"/>
        <w:rPr>
          <w:rFonts w:ascii="Times New Roman" w:eastAsia="Times New Roman"/>
          <w:sz w:val="28"/>
          <w:szCs w:val="28"/>
          <w:lang w:val="ru-RU"/>
        </w:rPr>
      </w:pPr>
    </w:p>
    <w:p w14:paraId="108B5F02" w14:textId="77777777" w:rsidR="00E75D01" w:rsidRDefault="003519E2">
      <w:pPr>
        <w:widowControl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6. Участники соревнований</w:t>
      </w:r>
    </w:p>
    <w:p w14:paraId="4DC89A48" w14:textId="77777777" w:rsidR="00E75D01" w:rsidRDefault="00E75D01">
      <w:pPr>
        <w:widowControl/>
        <w:rPr>
          <w:rFonts w:ascii="Times New Roman"/>
          <w:b/>
          <w:caps/>
          <w:sz w:val="28"/>
          <w:szCs w:val="28"/>
          <w:lang w:val="ru-RU"/>
        </w:rPr>
      </w:pPr>
    </w:p>
    <w:p w14:paraId="23D38BBB" w14:textId="77777777" w:rsidR="00E75D01" w:rsidRDefault="003519E2">
      <w:pPr>
        <w:widowControl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Состав делегации:</w:t>
      </w:r>
    </w:p>
    <w:p w14:paraId="05A45B08" w14:textId="77777777" w:rsidR="00E75D01" w:rsidRDefault="003519E2">
      <w:pPr>
        <w:pStyle w:val="afc"/>
        <w:widowControl/>
        <w:numPr>
          <w:ilvl w:val="0"/>
          <w:numId w:val="17"/>
        </w:numPr>
        <w:ind w:left="714" w:hanging="357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официальный представитель команды;</w:t>
      </w:r>
    </w:p>
    <w:p w14:paraId="0D44EA12" w14:textId="77777777" w:rsidR="00E75D01" w:rsidRDefault="003519E2">
      <w:pPr>
        <w:pStyle w:val="afc"/>
        <w:widowControl/>
        <w:numPr>
          <w:ilvl w:val="0"/>
          <w:numId w:val="17"/>
        </w:numPr>
        <w:ind w:left="714" w:hanging="357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тренер;</w:t>
      </w:r>
    </w:p>
    <w:p w14:paraId="27D475CE" w14:textId="77777777" w:rsidR="00E75D01" w:rsidRDefault="003519E2">
      <w:pPr>
        <w:pStyle w:val="afc"/>
        <w:widowControl/>
        <w:numPr>
          <w:ilvl w:val="0"/>
          <w:numId w:val="17"/>
        </w:numPr>
        <w:ind w:left="714" w:hanging="357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спортсмены (без квоты);</w:t>
      </w:r>
    </w:p>
    <w:p w14:paraId="1CB81B55" w14:textId="6126ED8A" w:rsidR="00E75D01" w:rsidRDefault="003519E2">
      <w:pPr>
        <w:pStyle w:val="afc"/>
        <w:numPr>
          <w:ilvl w:val="0"/>
          <w:numId w:val="17"/>
        </w:numPr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1 судья - при заявке до 10 участников, 2 судьи  - </w:t>
      </w:r>
      <w:r w:rsidR="00071974">
        <w:rPr>
          <w:rFonts w:ascii="Times New Roman"/>
          <w:sz w:val="28"/>
          <w:szCs w:val="28"/>
          <w:lang w:val="ru-RU"/>
        </w:rPr>
        <w:t>до 2</w:t>
      </w:r>
      <w:r>
        <w:rPr>
          <w:rFonts w:ascii="Times New Roman"/>
          <w:sz w:val="28"/>
          <w:szCs w:val="28"/>
          <w:lang w:val="ru-RU"/>
        </w:rPr>
        <w:t>0 участников, 3 судьи - свыше 2</w:t>
      </w:r>
      <w:r w:rsidR="00071974">
        <w:rPr>
          <w:rFonts w:ascii="Times New Roman"/>
          <w:sz w:val="28"/>
          <w:szCs w:val="28"/>
          <w:lang w:val="ru-RU"/>
        </w:rPr>
        <w:t>0</w:t>
      </w:r>
      <w:r>
        <w:rPr>
          <w:rFonts w:ascii="Times New Roman"/>
          <w:sz w:val="28"/>
          <w:szCs w:val="28"/>
          <w:lang w:val="ru-RU"/>
        </w:rPr>
        <w:t xml:space="preserve"> участников.</w:t>
      </w:r>
    </w:p>
    <w:p w14:paraId="40B1A1DC" w14:textId="55CA11AF" w:rsidR="00E75D01" w:rsidRPr="00970B95" w:rsidRDefault="003519E2" w:rsidP="00970B95">
      <w:pPr>
        <w:ind w:left="360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Команда, не предоставившая аттестованных судей, облагается штрафом 5000 рублей за 1 судью.</w:t>
      </w:r>
    </w:p>
    <w:p w14:paraId="55128D0E" w14:textId="44153C71" w:rsidR="00E75D01" w:rsidRPr="00970B95" w:rsidRDefault="003519E2" w:rsidP="00970B95">
      <w:pPr>
        <w:widowControl/>
        <w:ind w:firstLine="360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Возраст спортсменов определяется на 04 ноября 2022 г.</w:t>
      </w:r>
    </w:p>
    <w:p w14:paraId="201209D0" w14:textId="7B6F03CB" w:rsidR="00E75D01" w:rsidRDefault="003519E2" w:rsidP="006612C9">
      <w:pPr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 xml:space="preserve">К соревнованиям допускаются спортсмены: 12-13 лет - не ниже  2 </w:t>
      </w:r>
      <w:r w:rsidR="00D26FA9">
        <w:rPr>
          <w:rFonts w:ascii="Times New Roman"/>
          <w:color w:val="000000"/>
          <w:sz w:val="28"/>
          <w:szCs w:val="28"/>
          <w:lang w:val="ru-RU"/>
        </w:rPr>
        <w:t>юношеского</w:t>
      </w:r>
      <w:r>
        <w:rPr>
          <w:rFonts w:ascii="Times New Roman"/>
          <w:color w:val="000000"/>
          <w:sz w:val="28"/>
          <w:szCs w:val="28"/>
          <w:lang w:val="ru-RU"/>
        </w:rPr>
        <w:t xml:space="preserve"> разряда</w:t>
      </w:r>
      <w:r w:rsidR="006612C9">
        <w:rPr>
          <w:rFonts w:ascii="Times New Roman"/>
          <w:color w:val="000000"/>
          <w:sz w:val="28"/>
          <w:szCs w:val="28"/>
          <w:lang w:val="ru-RU"/>
        </w:rPr>
        <w:t>,</w:t>
      </w:r>
      <w:r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="00D26FA9">
        <w:rPr>
          <w:rFonts w:ascii="Times New Roman"/>
          <w:color w:val="000000"/>
          <w:sz w:val="28"/>
          <w:szCs w:val="28"/>
          <w:lang w:val="ru-RU"/>
        </w:rPr>
        <w:t>1</w:t>
      </w:r>
      <w:r>
        <w:rPr>
          <w:rFonts w:ascii="Times New Roman"/>
          <w:color w:val="000000"/>
          <w:sz w:val="28"/>
          <w:szCs w:val="28"/>
          <w:lang w:val="ru-RU"/>
        </w:rPr>
        <w:t xml:space="preserve">4-15 лет - не ниже  1 </w:t>
      </w:r>
      <w:r w:rsidR="00D26FA9">
        <w:rPr>
          <w:rFonts w:ascii="Times New Roman"/>
          <w:color w:val="000000"/>
          <w:sz w:val="28"/>
          <w:szCs w:val="28"/>
          <w:lang w:val="ru-RU"/>
        </w:rPr>
        <w:t>юношеского</w:t>
      </w:r>
      <w:r>
        <w:rPr>
          <w:rFonts w:ascii="Times New Roman"/>
          <w:color w:val="000000"/>
          <w:sz w:val="28"/>
          <w:szCs w:val="28"/>
          <w:lang w:val="ru-RU"/>
        </w:rPr>
        <w:t xml:space="preserve"> разряда</w:t>
      </w:r>
      <w:r w:rsidR="006612C9">
        <w:rPr>
          <w:rFonts w:asci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/>
          <w:color w:val="000000"/>
          <w:sz w:val="28"/>
          <w:szCs w:val="28"/>
          <w:lang w:val="ru-RU"/>
        </w:rPr>
        <w:t xml:space="preserve">16-17 лет – не ниже 3 </w:t>
      </w:r>
      <w:r w:rsidR="00D26FA9">
        <w:rPr>
          <w:rFonts w:ascii="Times New Roman"/>
          <w:color w:val="000000"/>
          <w:sz w:val="28"/>
          <w:szCs w:val="28"/>
          <w:lang w:val="ru-RU"/>
        </w:rPr>
        <w:t>в</w:t>
      </w:r>
      <w:r>
        <w:rPr>
          <w:rFonts w:ascii="Times New Roman"/>
          <w:color w:val="000000"/>
          <w:sz w:val="28"/>
          <w:szCs w:val="28"/>
          <w:lang w:val="ru-RU"/>
        </w:rPr>
        <w:t>зр</w:t>
      </w:r>
      <w:r w:rsidR="00D26FA9">
        <w:rPr>
          <w:rFonts w:ascii="Times New Roman"/>
          <w:color w:val="000000"/>
          <w:sz w:val="28"/>
          <w:szCs w:val="28"/>
          <w:lang w:val="ru-RU"/>
        </w:rPr>
        <w:t xml:space="preserve">ослого  </w:t>
      </w:r>
      <w:r>
        <w:rPr>
          <w:rFonts w:ascii="Times New Roman"/>
          <w:color w:val="000000"/>
          <w:sz w:val="28"/>
          <w:szCs w:val="28"/>
          <w:lang w:val="ru-RU"/>
        </w:rPr>
        <w:t xml:space="preserve"> разряда</w:t>
      </w:r>
      <w:r w:rsidR="006612C9">
        <w:rPr>
          <w:rFonts w:asci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/>
          <w:color w:val="000000"/>
          <w:sz w:val="28"/>
          <w:szCs w:val="28"/>
          <w:lang w:val="ru-RU"/>
        </w:rPr>
        <w:t>18 лет и ст</w:t>
      </w:r>
      <w:r w:rsidR="00D26FA9">
        <w:rPr>
          <w:rFonts w:ascii="Times New Roman"/>
          <w:color w:val="000000"/>
          <w:sz w:val="28"/>
          <w:szCs w:val="28"/>
          <w:lang w:val="ru-RU"/>
        </w:rPr>
        <w:t>арше</w:t>
      </w:r>
      <w:r>
        <w:rPr>
          <w:rFonts w:ascii="Times New Roman"/>
          <w:color w:val="000000"/>
          <w:sz w:val="28"/>
          <w:szCs w:val="28"/>
          <w:lang w:val="ru-RU"/>
        </w:rPr>
        <w:t xml:space="preserve">  – не ниже 2 взр</w:t>
      </w:r>
      <w:r w:rsidR="00D26FA9">
        <w:rPr>
          <w:rFonts w:ascii="Times New Roman"/>
          <w:color w:val="000000"/>
          <w:sz w:val="28"/>
          <w:szCs w:val="28"/>
          <w:lang w:val="ru-RU"/>
        </w:rPr>
        <w:t>ослого</w:t>
      </w:r>
      <w:r>
        <w:rPr>
          <w:rFonts w:ascii="Times New Roman"/>
          <w:color w:val="000000"/>
          <w:sz w:val="28"/>
          <w:szCs w:val="28"/>
          <w:lang w:val="ru-RU"/>
        </w:rPr>
        <w:t xml:space="preserve"> разряда</w:t>
      </w:r>
      <w:r w:rsidR="006612C9">
        <w:rPr>
          <w:rFonts w:ascii="Times New Roman"/>
          <w:color w:val="000000"/>
          <w:sz w:val="28"/>
          <w:szCs w:val="28"/>
          <w:lang w:val="ru-RU"/>
        </w:rPr>
        <w:t>.</w:t>
      </w:r>
    </w:p>
    <w:p w14:paraId="6F0F31AC" w14:textId="77777777" w:rsidR="00E75D01" w:rsidRDefault="00E75D01">
      <w:pPr>
        <w:widowControl/>
        <w:rPr>
          <w:rFonts w:ascii="Times New Roman"/>
          <w:b/>
          <w:caps/>
          <w:sz w:val="28"/>
          <w:szCs w:val="28"/>
          <w:lang w:val="ru-RU"/>
        </w:rPr>
      </w:pPr>
    </w:p>
    <w:p w14:paraId="34F18DC5" w14:textId="77777777" w:rsidR="00E75D01" w:rsidRDefault="003519E2">
      <w:pPr>
        <w:widowControl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7. Условия допуска  к соревнованиям</w:t>
      </w:r>
    </w:p>
    <w:p w14:paraId="31D882D4" w14:textId="77777777" w:rsidR="00E75D01" w:rsidRDefault="00E75D01">
      <w:pPr>
        <w:widowControl/>
        <w:rPr>
          <w:rFonts w:ascii="Times New Roman"/>
          <w:b/>
          <w:caps/>
          <w:sz w:val="28"/>
          <w:szCs w:val="28"/>
          <w:lang w:val="ru-RU"/>
        </w:rPr>
      </w:pPr>
    </w:p>
    <w:p w14:paraId="5A1FC4B3" w14:textId="77777777" w:rsidR="00E75D01" w:rsidRDefault="003519E2">
      <w:pPr>
        <w:widowControl/>
        <w:ind w:firstLine="708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Официальная заявка, подписанная руководителем органа исполнительной власти субъекта Российской Федерации в области физической культуры и спорта и руководителем региональной спортивной федерации, предоставляются официальным представителем в комиссию по допуску участников с приложением для каждого спортсмена следующих документов:</w:t>
      </w:r>
    </w:p>
    <w:p w14:paraId="0FC9DE06" w14:textId="77777777" w:rsidR="00E75D01" w:rsidRDefault="003519E2">
      <w:pPr>
        <w:pStyle w:val="afc"/>
        <w:widowControl/>
        <w:numPr>
          <w:ilvl w:val="0"/>
          <w:numId w:val="20"/>
        </w:numPr>
        <w:spacing w:after="200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свидетельство о рождении гражданина РФ или паспорт;</w:t>
      </w:r>
    </w:p>
    <w:p w14:paraId="4E573B3C" w14:textId="77777777" w:rsidR="00E75D01" w:rsidRDefault="003519E2">
      <w:pPr>
        <w:pStyle w:val="afc"/>
        <w:widowControl/>
        <w:numPr>
          <w:ilvl w:val="0"/>
          <w:numId w:val="20"/>
        </w:numPr>
        <w:spacing w:after="200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зачетная квалификационная книжка;</w:t>
      </w:r>
    </w:p>
    <w:p w14:paraId="03884956" w14:textId="77777777" w:rsidR="00E75D01" w:rsidRDefault="003519E2">
      <w:pPr>
        <w:pStyle w:val="afc"/>
        <w:widowControl/>
        <w:numPr>
          <w:ilvl w:val="0"/>
          <w:numId w:val="20"/>
        </w:numPr>
        <w:spacing w:after="200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полис обязательного медицинского страхования – ОМС;</w:t>
      </w:r>
    </w:p>
    <w:p w14:paraId="1E72283C" w14:textId="77777777" w:rsidR="00E75D01" w:rsidRDefault="003519E2">
      <w:pPr>
        <w:pStyle w:val="afc"/>
        <w:widowControl/>
        <w:numPr>
          <w:ilvl w:val="0"/>
          <w:numId w:val="20"/>
        </w:numPr>
        <w:spacing w:after="200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страховой полис страхования от несчастных случаев (оригинал) действующий на период проведения турнира;</w:t>
      </w:r>
    </w:p>
    <w:p w14:paraId="1C7E3DEC" w14:textId="77777777" w:rsidR="00E75D01" w:rsidRDefault="003519E2">
      <w:pPr>
        <w:pStyle w:val="afc"/>
        <w:widowControl/>
        <w:numPr>
          <w:ilvl w:val="0"/>
          <w:numId w:val="20"/>
        </w:numPr>
        <w:spacing w:after="200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допуск врача </w:t>
      </w:r>
      <w:proofErr w:type="spellStart"/>
      <w:r>
        <w:rPr>
          <w:rFonts w:ascii="Times New Roman" w:eastAsia="Times New Roman"/>
          <w:sz w:val="28"/>
          <w:szCs w:val="28"/>
          <w:lang w:val="ru-RU"/>
        </w:rPr>
        <w:t>врачебно</w:t>
      </w:r>
      <w:proofErr w:type="spellEnd"/>
      <w:r>
        <w:rPr>
          <w:rFonts w:ascii="Times New Roman" w:eastAsia="Times New Roman"/>
          <w:sz w:val="28"/>
          <w:szCs w:val="28"/>
          <w:lang w:val="ru-RU"/>
        </w:rPr>
        <w:t xml:space="preserve"> – физкультурного диспансера к участию в соревнованиям по каратэ,  должным образом оформленный в заявке команды, или индивидуальную медицинскую справку на допуск к участию в соревнованиях, заверенную </w:t>
      </w:r>
      <w:proofErr w:type="spellStart"/>
      <w:r>
        <w:rPr>
          <w:rFonts w:ascii="Times New Roman" w:eastAsia="Times New Roman"/>
          <w:sz w:val="28"/>
          <w:szCs w:val="28"/>
          <w:lang w:val="ru-RU"/>
        </w:rPr>
        <w:t>врачебно</w:t>
      </w:r>
      <w:proofErr w:type="spellEnd"/>
      <w:r>
        <w:rPr>
          <w:rFonts w:ascii="Times New Roman" w:eastAsia="Times New Roman"/>
          <w:sz w:val="28"/>
          <w:szCs w:val="28"/>
          <w:lang w:val="ru-RU"/>
        </w:rPr>
        <w:t xml:space="preserve"> – физкультурным диспансером;</w:t>
      </w:r>
    </w:p>
    <w:p w14:paraId="321A3C16" w14:textId="77777777" w:rsidR="00E75D01" w:rsidRDefault="003519E2">
      <w:pPr>
        <w:pStyle w:val="afc"/>
        <w:widowControl/>
        <w:numPr>
          <w:ilvl w:val="0"/>
          <w:numId w:val="20"/>
        </w:numPr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lastRenderedPageBreak/>
        <w:t>разрешение родителей на участие их детей в соревнованиях (См. Приложение №2).</w:t>
      </w:r>
    </w:p>
    <w:p w14:paraId="337FD80F" w14:textId="77777777" w:rsidR="00E75D01" w:rsidRDefault="003519E2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Команды, не направившие официального представителя на комиссию по допуску участников, к соревнованиям не допускаются.</w:t>
      </w:r>
    </w:p>
    <w:p w14:paraId="4A90768A" w14:textId="376D0689" w:rsidR="00E75D01" w:rsidRDefault="003519E2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Взвешивание всех участников – обязательно в день комиссии по допуску 04 ноября, исключение только для спортсменов которые выступают в </w:t>
      </w:r>
      <w:r w:rsidR="0095241F">
        <w:rPr>
          <w:rFonts w:ascii="Times New Roman"/>
          <w:sz w:val="28"/>
          <w:szCs w:val="28"/>
          <w:lang w:val="ru-RU"/>
        </w:rPr>
        <w:t>06 ноября (</w:t>
      </w:r>
      <w:r>
        <w:rPr>
          <w:rFonts w:ascii="Times New Roman"/>
          <w:sz w:val="28"/>
          <w:szCs w:val="28"/>
          <w:lang w:val="ru-RU"/>
        </w:rPr>
        <w:t>воскресенье</w:t>
      </w:r>
      <w:r w:rsidR="0095241F">
        <w:rPr>
          <w:rFonts w:ascii="Times New Roman"/>
          <w:sz w:val="28"/>
          <w:szCs w:val="28"/>
          <w:lang w:val="ru-RU"/>
        </w:rPr>
        <w:t>)</w:t>
      </w:r>
      <w:r>
        <w:rPr>
          <w:rFonts w:ascii="Times New Roman"/>
          <w:sz w:val="28"/>
          <w:szCs w:val="28"/>
          <w:lang w:val="ru-RU"/>
        </w:rPr>
        <w:t xml:space="preserve">, возможно пройти взвешивание в </w:t>
      </w:r>
      <w:r w:rsidR="0095241F">
        <w:rPr>
          <w:rFonts w:ascii="Times New Roman"/>
          <w:sz w:val="28"/>
          <w:szCs w:val="28"/>
          <w:lang w:val="ru-RU"/>
        </w:rPr>
        <w:t>05 ноября (</w:t>
      </w:r>
      <w:r>
        <w:rPr>
          <w:rFonts w:ascii="Times New Roman"/>
          <w:sz w:val="28"/>
          <w:szCs w:val="28"/>
          <w:lang w:val="ru-RU"/>
        </w:rPr>
        <w:t>субботу</w:t>
      </w:r>
      <w:r w:rsidR="0095241F">
        <w:rPr>
          <w:rFonts w:ascii="Times New Roman"/>
          <w:sz w:val="28"/>
          <w:szCs w:val="28"/>
          <w:lang w:val="ru-RU"/>
        </w:rPr>
        <w:t>)</w:t>
      </w:r>
      <w:r>
        <w:rPr>
          <w:rFonts w:ascii="Times New Roman"/>
          <w:sz w:val="28"/>
          <w:szCs w:val="28"/>
          <w:lang w:val="ru-RU"/>
        </w:rPr>
        <w:t xml:space="preserve"> до 12:00</w:t>
      </w:r>
      <w:r w:rsidR="0095241F">
        <w:rPr>
          <w:rFonts w:ascii="Times New Roman"/>
          <w:sz w:val="28"/>
          <w:szCs w:val="28"/>
          <w:lang w:val="ru-RU"/>
        </w:rPr>
        <w:t xml:space="preserve"> ЛДС «Лада-Арена». </w:t>
      </w:r>
      <w:r>
        <w:rPr>
          <w:rFonts w:ascii="Times New Roman"/>
          <w:sz w:val="28"/>
          <w:szCs w:val="28"/>
          <w:lang w:val="ru-RU"/>
        </w:rPr>
        <w:t xml:space="preserve"> </w:t>
      </w:r>
    </w:p>
    <w:p w14:paraId="232063BA" w14:textId="77777777" w:rsidR="00E75D01" w:rsidRDefault="003519E2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Style w:val="S3"/>
          <w:rFonts w:ascii="Times New Roman"/>
          <w:bCs/>
          <w:sz w:val="28"/>
          <w:szCs w:val="28"/>
          <w:lang w:val="ru-RU"/>
        </w:rPr>
        <w:t>К участию в соревнованиях в весовых категориях допускаются спортсмены, имеющие индивидуальные средства защиты, определяемые Правилами вида спорта «каратэ». Приложение №3</w:t>
      </w:r>
      <w:r>
        <w:rPr>
          <w:rStyle w:val="S3"/>
          <w:rFonts w:ascii="Times New Roman"/>
          <w:sz w:val="28"/>
          <w:szCs w:val="28"/>
          <w:lang w:val="ru-RU"/>
        </w:rPr>
        <w:t>.</w:t>
      </w:r>
    </w:p>
    <w:p w14:paraId="2C9E9703" w14:textId="77777777" w:rsidR="00E75D01" w:rsidRDefault="003519E2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На комиссии по допуску участников судьи обязаны зарегистрироваться и сдать судейские книжки представителю Судейского комитета. </w:t>
      </w:r>
    </w:p>
    <w:p w14:paraId="5B1409A8" w14:textId="77777777" w:rsidR="00E75D01" w:rsidRDefault="003519E2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Для регистрации судьи должны представить на комиссию следующие документы:</w:t>
      </w:r>
    </w:p>
    <w:p w14:paraId="2AC35B62" w14:textId="77777777" w:rsidR="00E75D01" w:rsidRDefault="003519E2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1. Копию судейской книжки;</w:t>
      </w:r>
    </w:p>
    <w:p w14:paraId="239580EA" w14:textId="77777777" w:rsidR="00E75D01" w:rsidRDefault="003519E2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2. Копию паспорта с пропиской;</w:t>
      </w:r>
    </w:p>
    <w:p w14:paraId="397F6155" w14:textId="77777777" w:rsidR="00E75D01" w:rsidRDefault="003519E2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3. Копию ИНН;</w:t>
      </w:r>
    </w:p>
    <w:p w14:paraId="66C5C8ED" w14:textId="77777777" w:rsidR="00E75D01" w:rsidRDefault="003519E2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4. Копию свидетельства государственного пенсионного страхования;</w:t>
      </w:r>
    </w:p>
    <w:p w14:paraId="4CBA1E23" w14:textId="77777777" w:rsidR="00E75D01" w:rsidRDefault="003519E2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5. Копию Приказа о присвоении судейской категории.</w:t>
      </w:r>
    </w:p>
    <w:p w14:paraId="1B231017" w14:textId="77777777" w:rsidR="00E75D01" w:rsidRDefault="00E75D01">
      <w:pPr>
        <w:widowControl/>
        <w:rPr>
          <w:rFonts w:ascii="Times New Roman"/>
          <w:b/>
          <w:caps/>
          <w:sz w:val="28"/>
          <w:szCs w:val="28"/>
          <w:lang w:val="ru-RU"/>
        </w:rPr>
      </w:pPr>
    </w:p>
    <w:p w14:paraId="2B2D00FF" w14:textId="77777777" w:rsidR="00E75D01" w:rsidRDefault="003519E2">
      <w:pPr>
        <w:widowControl/>
        <w:rPr>
          <w:b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8. Сроки подачи предварительных заявок</w:t>
      </w:r>
    </w:p>
    <w:p w14:paraId="788C0AC7" w14:textId="77777777" w:rsidR="00E75D01" w:rsidRDefault="00E75D01">
      <w:pPr>
        <w:widowControl/>
        <w:rPr>
          <w:b/>
          <w:sz w:val="28"/>
          <w:szCs w:val="28"/>
          <w:lang w:val="ru-RU"/>
        </w:rPr>
      </w:pPr>
    </w:p>
    <w:p w14:paraId="2F8673D2" w14:textId="77777777" w:rsidR="00E75D01" w:rsidRDefault="003519E2">
      <w:pPr>
        <w:widowControl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Предварительные заявки на спортсменов, участников соревнований, принимаются до 27 октября 2022 г. по </w:t>
      </w:r>
      <w:r>
        <w:rPr>
          <w:rFonts w:ascii="Times New Roman" w:eastAsia="Times New Roman"/>
          <w:sz w:val="28"/>
          <w:szCs w:val="28"/>
        </w:rPr>
        <w:t>e</w:t>
      </w:r>
      <w:r>
        <w:rPr>
          <w:rFonts w:ascii="Times New Roman" w:eastAsia="Times New Roman"/>
          <w:sz w:val="28"/>
          <w:szCs w:val="28"/>
          <w:lang w:val="ru-RU"/>
        </w:rPr>
        <w:t>-</w:t>
      </w:r>
      <w:r>
        <w:rPr>
          <w:rFonts w:ascii="Times New Roman" w:eastAsia="Times New Roman"/>
          <w:sz w:val="28"/>
          <w:szCs w:val="28"/>
        </w:rPr>
        <w:t>mail</w:t>
      </w:r>
      <w:r>
        <w:rPr>
          <w:rFonts w:ascii="Times New Roman" w:eastAsia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eastAsia="Times New Roman"/>
          <w:sz w:val="28"/>
          <w:szCs w:val="28"/>
          <w:lang w:val="ru-RU"/>
        </w:rPr>
        <w:t>Новского</w:t>
      </w:r>
      <w:proofErr w:type="spellEnd"/>
      <w:r>
        <w:rPr>
          <w:rFonts w:ascii="Times New Roman" w:eastAsia="Times New Roman"/>
          <w:sz w:val="28"/>
          <w:szCs w:val="28"/>
          <w:lang w:val="ru-RU"/>
        </w:rPr>
        <w:t xml:space="preserve"> С.И.</w:t>
      </w:r>
      <w:r>
        <w:rPr>
          <w:lang w:val="ru-RU"/>
        </w:rPr>
        <w:t xml:space="preserve"> </w:t>
      </w:r>
      <w:hyperlink r:id="rId5" w:history="1">
        <w:r>
          <w:rPr>
            <w:rStyle w:val="afd"/>
            <w:rFonts w:ascii="Times New Roman" w:eastAsia="Times New Roman"/>
            <w:sz w:val="28"/>
            <w:szCs w:val="28"/>
          </w:rPr>
          <w:t>novskii</w:t>
        </w:r>
        <w:r>
          <w:rPr>
            <w:rStyle w:val="afd"/>
            <w:rFonts w:ascii="Times New Roman" w:eastAsia="Times New Roman"/>
            <w:sz w:val="28"/>
            <w:szCs w:val="28"/>
            <w:lang w:val="ru-RU"/>
          </w:rPr>
          <w:t>-</w:t>
        </w:r>
        <w:r>
          <w:rPr>
            <w:rStyle w:val="afd"/>
            <w:rFonts w:ascii="Times New Roman" w:eastAsia="Times New Roman"/>
            <w:sz w:val="28"/>
            <w:szCs w:val="28"/>
          </w:rPr>
          <w:t>sergei</w:t>
        </w:r>
        <w:r>
          <w:rPr>
            <w:rStyle w:val="afd"/>
            <w:rFonts w:ascii="Times New Roman" w:eastAsia="Times New Roman"/>
            <w:sz w:val="28"/>
            <w:szCs w:val="28"/>
            <w:lang w:val="ru-RU"/>
          </w:rPr>
          <w:t>@</w:t>
        </w:r>
        <w:r>
          <w:rPr>
            <w:rStyle w:val="afd"/>
            <w:rFonts w:ascii="Times New Roman" w:eastAsia="Times New Roman"/>
            <w:sz w:val="28"/>
            <w:szCs w:val="28"/>
          </w:rPr>
          <w:t>mail</w:t>
        </w:r>
        <w:r>
          <w:rPr>
            <w:rStyle w:val="afd"/>
            <w:rFonts w:ascii="Times New Roman" w:eastAsia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fd"/>
            <w:rFonts w:ascii="Times New Roman" w:eastAsia="Times New Roman"/>
            <w:sz w:val="28"/>
            <w:szCs w:val="28"/>
          </w:rPr>
          <w:t>ru</w:t>
        </w:r>
        <w:proofErr w:type="spellEnd"/>
      </w:hyperlink>
    </w:p>
    <w:p w14:paraId="54161F1F" w14:textId="77777777" w:rsidR="00E75D01" w:rsidRDefault="003519E2">
      <w:pPr>
        <w:shd w:val="clear" w:color="auto" w:fill="FFFFFF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Согласно решению Президиума от 16 мая 2008г., к региональным федерациям, подавшим заявки позже 27 октября 2022 года, будут применены штрафные санкции в размере 50%  стартового взноса за  всех участников, заявленных от данной региональной организации. </w:t>
      </w:r>
    </w:p>
    <w:p w14:paraId="2E50ABC2" w14:textId="23505F2E" w:rsidR="00E75D01" w:rsidRDefault="003519E2" w:rsidP="00970B95">
      <w:pPr>
        <w:widowControl/>
        <w:ind w:firstLine="709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Предварительные заявки на судей необходимо дублировать в судейский комитет до 27 октября 2022 года на </w:t>
      </w:r>
      <w:r>
        <w:rPr>
          <w:rFonts w:ascii="Times New Roman"/>
          <w:sz w:val="28"/>
          <w:szCs w:val="28"/>
        </w:rPr>
        <w:t>e</w:t>
      </w:r>
      <w:r>
        <w:rPr>
          <w:rFonts w:ascii="Times New Roman"/>
          <w:sz w:val="28"/>
          <w:szCs w:val="28"/>
          <w:lang w:val="ru-RU"/>
        </w:rPr>
        <w:t>-</w:t>
      </w:r>
      <w:r>
        <w:rPr>
          <w:rFonts w:ascii="Times New Roman"/>
          <w:sz w:val="28"/>
          <w:szCs w:val="28"/>
        </w:rPr>
        <w:t>mail</w:t>
      </w:r>
      <w:r>
        <w:rPr>
          <w:rFonts w:ascii="Times New Roman"/>
          <w:sz w:val="28"/>
          <w:szCs w:val="28"/>
          <w:lang w:val="ru-RU"/>
        </w:rPr>
        <w:t xml:space="preserve">: </w:t>
      </w:r>
      <w:hyperlink r:id="rId6" w:history="1">
        <w:r w:rsidR="0095241F">
          <w:rPr>
            <w:rStyle w:val="afd"/>
            <w:rFonts w:ascii="Times New Roman" w:eastAsia="Times New Roman"/>
            <w:sz w:val="28"/>
            <w:szCs w:val="28"/>
          </w:rPr>
          <w:t>novskii</w:t>
        </w:r>
        <w:r w:rsidR="0095241F">
          <w:rPr>
            <w:rStyle w:val="afd"/>
            <w:rFonts w:ascii="Times New Roman" w:eastAsia="Times New Roman"/>
            <w:sz w:val="28"/>
            <w:szCs w:val="28"/>
            <w:lang w:val="ru-RU"/>
          </w:rPr>
          <w:t>-</w:t>
        </w:r>
        <w:r w:rsidR="0095241F">
          <w:rPr>
            <w:rStyle w:val="afd"/>
            <w:rFonts w:ascii="Times New Roman" w:eastAsia="Times New Roman"/>
            <w:sz w:val="28"/>
            <w:szCs w:val="28"/>
          </w:rPr>
          <w:t>sergei</w:t>
        </w:r>
        <w:r w:rsidR="0095241F">
          <w:rPr>
            <w:rStyle w:val="afd"/>
            <w:rFonts w:ascii="Times New Roman" w:eastAsia="Times New Roman"/>
            <w:sz w:val="28"/>
            <w:szCs w:val="28"/>
            <w:lang w:val="ru-RU"/>
          </w:rPr>
          <w:t>@</w:t>
        </w:r>
        <w:r w:rsidR="0095241F">
          <w:rPr>
            <w:rStyle w:val="afd"/>
            <w:rFonts w:ascii="Times New Roman" w:eastAsia="Times New Roman"/>
            <w:sz w:val="28"/>
            <w:szCs w:val="28"/>
          </w:rPr>
          <w:t>mail</w:t>
        </w:r>
        <w:r w:rsidR="0095241F">
          <w:rPr>
            <w:rStyle w:val="afd"/>
            <w:rFonts w:ascii="Times New Roman" w:eastAsia="Times New Roman"/>
            <w:sz w:val="28"/>
            <w:szCs w:val="28"/>
            <w:lang w:val="ru-RU"/>
          </w:rPr>
          <w:t>.</w:t>
        </w:r>
        <w:proofErr w:type="spellStart"/>
        <w:r w:rsidR="0095241F">
          <w:rPr>
            <w:rStyle w:val="afd"/>
            <w:rFonts w:ascii="Times New Roman" w:eastAsia="Times New Roman"/>
            <w:sz w:val="28"/>
            <w:szCs w:val="28"/>
          </w:rPr>
          <w:t>ru</w:t>
        </w:r>
        <w:proofErr w:type="spellEnd"/>
      </w:hyperlink>
    </w:p>
    <w:p w14:paraId="67DA0A31" w14:textId="77777777" w:rsidR="00E75D01" w:rsidRDefault="00E75D01">
      <w:pPr>
        <w:widowControl/>
        <w:rPr>
          <w:rFonts w:ascii="Times New Roman"/>
          <w:b/>
          <w:caps/>
          <w:sz w:val="28"/>
          <w:szCs w:val="28"/>
          <w:lang w:val="ru-RU"/>
        </w:rPr>
      </w:pPr>
    </w:p>
    <w:p w14:paraId="32C5D60A" w14:textId="77777777" w:rsidR="00E75D01" w:rsidRDefault="003519E2">
      <w:pPr>
        <w:widowControl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9. Программа соревнований</w:t>
      </w:r>
    </w:p>
    <w:p w14:paraId="6AB1081C" w14:textId="77777777" w:rsidR="00E75D01" w:rsidRDefault="00E75D01">
      <w:pPr>
        <w:widowControl/>
        <w:rPr>
          <w:rFonts w:ascii="Times New Roman"/>
          <w:b/>
          <w:caps/>
          <w:sz w:val="28"/>
          <w:szCs w:val="28"/>
          <w:lang w:val="ru-RU"/>
        </w:rPr>
      </w:pPr>
    </w:p>
    <w:p w14:paraId="24910925" w14:textId="77777777" w:rsidR="00E75D01" w:rsidRDefault="003519E2">
      <w:pPr>
        <w:widowControl/>
        <w:rPr>
          <w:rFonts w:ascii="Times New Roman" w:eastAsia="Times New Roman"/>
          <w:b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См. Приложение №1 </w:t>
      </w:r>
      <w:r>
        <w:rPr>
          <w:rFonts w:ascii="Times New Roman" w:eastAsia="Times New Roman"/>
          <w:b/>
          <w:sz w:val="28"/>
          <w:szCs w:val="28"/>
          <w:lang w:val="ru-RU"/>
        </w:rPr>
        <w:t>(</w:t>
      </w:r>
      <w:r>
        <w:rPr>
          <w:rFonts w:ascii="Times New Roman" w:eastAsia="Times New Roman"/>
          <w:sz w:val="28"/>
          <w:szCs w:val="28"/>
          <w:lang w:val="ru-RU"/>
        </w:rPr>
        <w:t>Регламент</w:t>
      </w:r>
      <w:r>
        <w:rPr>
          <w:rFonts w:ascii="Times New Roman" w:eastAsia="Times New Roman"/>
          <w:b/>
          <w:sz w:val="28"/>
          <w:szCs w:val="28"/>
          <w:lang w:val="ru-RU"/>
        </w:rPr>
        <w:t>)</w:t>
      </w:r>
    </w:p>
    <w:tbl>
      <w:tblPr>
        <w:tblpPr w:leftFromText="180" w:rightFromText="180" w:vertAnchor="text" w:horzAnchor="margin" w:tblpXSpec="center" w:tblpY="105"/>
        <w:tblW w:w="4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1417"/>
        <w:gridCol w:w="1417"/>
        <w:gridCol w:w="1415"/>
        <w:gridCol w:w="1417"/>
        <w:gridCol w:w="1418"/>
      </w:tblGrid>
      <w:tr w:rsidR="00E75D01" w14:paraId="302DB0EA" w14:textId="77777777">
        <w:trPr>
          <w:trHeight w:val="486"/>
        </w:trPr>
        <w:tc>
          <w:tcPr>
            <w:tcW w:w="1540" w:type="pct"/>
            <w:gridSpan w:val="2"/>
            <w:vAlign w:val="center"/>
          </w:tcPr>
          <w:p w14:paraId="6B18844A" w14:textId="77777777" w:rsidR="00E75D01" w:rsidRDefault="003519E2">
            <w:pPr>
              <w:jc w:val="center"/>
              <w:rPr>
                <w:rFonts w:ascii="Times New Roman"/>
                <w:b/>
                <w:sz w:val="22"/>
                <w:lang w:val="ru-RU"/>
              </w:rPr>
            </w:pPr>
            <w:r>
              <w:rPr>
                <w:rFonts w:ascii="Times New Roman"/>
                <w:b/>
                <w:sz w:val="22"/>
                <w:szCs w:val="22"/>
                <w:lang w:val="ru-RU"/>
              </w:rPr>
              <w:t>Ката (муж., жен.)</w:t>
            </w:r>
          </w:p>
        </w:tc>
        <w:tc>
          <w:tcPr>
            <w:tcW w:w="3460" w:type="pct"/>
            <w:gridSpan w:val="4"/>
            <w:vAlign w:val="center"/>
          </w:tcPr>
          <w:p w14:paraId="2697FF66" w14:textId="77777777" w:rsidR="00E75D01" w:rsidRDefault="003519E2">
            <w:pPr>
              <w:widowControl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>
              <w:rPr>
                <w:rFonts w:ascii="Times New Roman"/>
                <w:b/>
                <w:caps/>
                <w:sz w:val="22"/>
                <w:szCs w:val="22"/>
                <w:lang w:val="ru-RU"/>
              </w:rPr>
              <w:t>10-11, 12-13, 14-15, 16+</w:t>
            </w:r>
          </w:p>
        </w:tc>
      </w:tr>
      <w:tr w:rsidR="00E75D01" w14:paraId="741DF1B8" w14:textId="77777777">
        <w:trPr>
          <w:trHeight w:val="357"/>
        </w:trPr>
        <w:tc>
          <w:tcPr>
            <w:tcW w:w="675" w:type="pct"/>
            <w:vMerge w:val="restart"/>
            <w:textDirection w:val="btLr"/>
            <w:vAlign w:val="center"/>
          </w:tcPr>
          <w:p w14:paraId="63E8D813" w14:textId="77777777" w:rsidR="00E75D01" w:rsidRDefault="003519E2">
            <w:pPr>
              <w:widowControl/>
              <w:spacing w:after="200"/>
              <w:ind w:left="113" w:right="113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>
              <w:rPr>
                <w:rFonts w:ascii="Times New Roman"/>
                <w:b/>
                <w:sz w:val="22"/>
                <w:szCs w:val="22"/>
                <w:lang w:val="ru-RU"/>
              </w:rPr>
              <w:t>Весовые категории</w:t>
            </w:r>
          </w:p>
        </w:tc>
        <w:tc>
          <w:tcPr>
            <w:tcW w:w="865" w:type="pct"/>
            <w:vAlign w:val="center"/>
          </w:tcPr>
          <w:p w14:paraId="76B62D49" w14:textId="77777777" w:rsidR="00E75D01" w:rsidRDefault="003519E2">
            <w:pPr>
              <w:widowControl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>
              <w:rPr>
                <w:rFonts w:ascii="Times New Roman"/>
                <w:b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865" w:type="pct"/>
            <w:vAlign w:val="center"/>
          </w:tcPr>
          <w:p w14:paraId="45F4484C" w14:textId="77777777" w:rsidR="00E75D01" w:rsidRDefault="003519E2">
            <w:pPr>
              <w:widowControl/>
              <w:jc w:val="center"/>
              <w:rPr>
                <w:rFonts w:ascii="Times New Roman"/>
                <w:b/>
                <w:sz w:val="22"/>
                <w:lang w:val="ru-RU"/>
              </w:rPr>
            </w:pPr>
            <w:r>
              <w:rPr>
                <w:rFonts w:ascii="Times New Roman"/>
                <w:b/>
                <w:sz w:val="22"/>
                <w:szCs w:val="22"/>
                <w:lang w:val="ru-RU"/>
              </w:rPr>
              <w:t>12-13 лет</w:t>
            </w:r>
          </w:p>
        </w:tc>
        <w:tc>
          <w:tcPr>
            <w:tcW w:w="864" w:type="pct"/>
            <w:vAlign w:val="center"/>
          </w:tcPr>
          <w:p w14:paraId="47867256" w14:textId="77777777" w:rsidR="00E75D01" w:rsidRDefault="003519E2">
            <w:pPr>
              <w:widowControl/>
              <w:jc w:val="center"/>
              <w:rPr>
                <w:rFonts w:ascii="Times New Roman"/>
                <w:b/>
                <w:sz w:val="22"/>
                <w:lang w:val="ru-RU"/>
              </w:rPr>
            </w:pPr>
            <w:r>
              <w:rPr>
                <w:rFonts w:ascii="Times New Roman"/>
                <w:b/>
                <w:sz w:val="22"/>
                <w:szCs w:val="22"/>
                <w:lang w:val="ru-RU"/>
              </w:rPr>
              <w:t>14-15 лет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BDD2835" w14:textId="77777777" w:rsidR="00E75D01" w:rsidRDefault="003519E2">
            <w:pPr>
              <w:widowControl/>
              <w:jc w:val="center"/>
              <w:rPr>
                <w:rFonts w:ascii="Times New Roman"/>
                <w:b/>
                <w:sz w:val="22"/>
                <w:lang w:val="ru-RU"/>
              </w:rPr>
            </w:pPr>
            <w:r>
              <w:rPr>
                <w:rFonts w:ascii="Times New Roman"/>
                <w:b/>
                <w:sz w:val="22"/>
                <w:szCs w:val="22"/>
                <w:lang w:val="ru-RU"/>
              </w:rPr>
              <w:t>16-17 лет</w:t>
            </w:r>
          </w:p>
        </w:tc>
        <w:tc>
          <w:tcPr>
            <w:tcW w:w="866" w:type="pct"/>
            <w:vAlign w:val="center"/>
          </w:tcPr>
          <w:p w14:paraId="3E5C405C" w14:textId="77777777" w:rsidR="00E75D01" w:rsidRDefault="003519E2">
            <w:pPr>
              <w:widowControl/>
              <w:jc w:val="center"/>
              <w:rPr>
                <w:rFonts w:ascii="Times New Roman"/>
                <w:b/>
                <w:sz w:val="22"/>
                <w:lang w:val="ru-RU"/>
              </w:rPr>
            </w:pPr>
            <w:r>
              <w:rPr>
                <w:rFonts w:ascii="Times New Roman"/>
                <w:b/>
                <w:sz w:val="22"/>
                <w:szCs w:val="22"/>
                <w:lang w:val="ru-RU"/>
              </w:rPr>
              <w:t>18 лет и старше</w:t>
            </w:r>
          </w:p>
        </w:tc>
      </w:tr>
      <w:tr w:rsidR="00E75D01" w14:paraId="553D1FF7" w14:textId="77777777">
        <w:trPr>
          <w:trHeight w:val="399"/>
        </w:trPr>
        <w:tc>
          <w:tcPr>
            <w:tcW w:w="675" w:type="pct"/>
            <w:vMerge/>
            <w:vAlign w:val="center"/>
          </w:tcPr>
          <w:p w14:paraId="3BCF1A0D" w14:textId="77777777" w:rsidR="00E75D01" w:rsidRDefault="00E75D01">
            <w:pPr>
              <w:widowControl/>
              <w:spacing w:after="200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</w:p>
        </w:tc>
        <w:tc>
          <w:tcPr>
            <w:tcW w:w="865" w:type="pct"/>
            <w:vAlign w:val="center"/>
          </w:tcPr>
          <w:p w14:paraId="13274875" w14:textId="77777777" w:rsidR="00E75D01" w:rsidRDefault="003519E2">
            <w:pPr>
              <w:widowControl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>
              <w:rPr>
                <w:rFonts w:ascii="Times New Roman"/>
                <w:b/>
                <w:sz w:val="22"/>
                <w:szCs w:val="22"/>
                <w:lang w:val="ru-RU"/>
              </w:rPr>
              <w:t>муж</w:t>
            </w:r>
          </w:p>
        </w:tc>
        <w:tc>
          <w:tcPr>
            <w:tcW w:w="865" w:type="pct"/>
            <w:vAlign w:val="center"/>
          </w:tcPr>
          <w:p w14:paraId="65135AE9" w14:textId="77777777" w:rsidR="00E75D01" w:rsidRDefault="003519E2">
            <w:pPr>
              <w:widowControl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40, 45, 50, 55, 55+ кг</w:t>
            </w:r>
          </w:p>
        </w:tc>
        <w:tc>
          <w:tcPr>
            <w:tcW w:w="864" w:type="pct"/>
            <w:vAlign w:val="center"/>
          </w:tcPr>
          <w:p w14:paraId="32939581" w14:textId="77777777" w:rsidR="00E75D01" w:rsidRDefault="003519E2">
            <w:pPr>
              <w:widowControl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52, 57, 63, 70, 70+ кг</w:t>
            </w:r>
          </w:p>
        </w:tc>
        <w:tc>
          <w:tcPr>
            <w:tcW w:w="865" w:type="pct"/>
            <w:vAlign w:val="center"/>
          </w:tcPr>
          <w:p w14:paraId="62DB4F2D" w14:textId="77777777" w:rsidR="00E75D01" w:rsidRDefault="003519E2">
            <w:pPr>
              <w:widowControl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55, 61, 68, 76, 76+ кг</w:t>
            </w:r>
          </w:p>
        </w:tc>
        <w:tc>
          <w:tcPr>
            <w:tcW w:w="866" w:type="pct"/>
            <w:vAlign w:val="center"/>
          </w:tcPr>
          <w:p w14:paraId="12795EF9" w14:textId="77777777" w:rsidR="00E75D01" w:rsidRDefault="003519E2">
            <w:pPr>
              <w:widowControl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60, 67, 75, 84, 84+ кг</w:t>
            </w:r>
          </w:p>
        </w:tc>
      </w:tr>
      <w:tr w:rsidR="00E75D01" w14:paraId="7743681B" w14:textId="77777777">
        <w:trPr>
          <w:trHeight w:val="399"/>
        </w:trPr>
        <w:tc>
          <w:tcPr>
            <w:tcW w:w="675" w:type="pct"/>
            <w:vMerge/>
            <w:vAlign w:val="center"/>
          </w:tcPr>
          <w:p w14:paraId="250038B3" w14:textId="77777777" w:rsidR="00E75D01" w:rsidRDefault="00E75D01">
            <w:pPr>
              <w:widowControl/>
              <w:spacing w:after="200"/>
              <w:jc w:val="center"/>
              <w:rPr>
                <w:rFonts w:ascii="Times New Roman"/>
                <w:b/>
                <w:sz w:val="22"/>
                <w:lang w:val="ru-RU"/>
              </w:rPr>
            </w:pPr>
          </w:p>
        </w:tc>
        <w:tc>
          <w:tcPr>
            <w:tcW w:w="865" w:type="pct"/>
            <w:vAlign w:val="center"/>
          </w:tcPr>
          <w:p w14:paraId="148BE912" w14:textId="77777777" w:rsidR="00E75D01" w:rsidRDefault="003519E2">
            <w:pPr>
              <w:widowControl/>
              <w:jc w:val="center"/>
              <w:rPr>
                <w:rFonts w:ascii="Times New Roman"/>
                <w:b/>
                <w:sz w:val="22"/>
                <w:lang w:val="ru-RU"/>
              </w:rPr>
            </w:pPr>
            <w:r>
              <w:rPr>
                <w:rFonts w:ascii="Times New Roman"/>
                <w:b/>
                <w:sz w:val="22"/>
                <w:szCs w:val="22"/>
                <w:lang w:val="ru-RU"/>
              </w:rPr>
              <w:t>жен</w:t>
            </w:r>
          </w:p>
        </w:tc>
        <w:tc>
          <w:tcPr>
            <w:tcW w:w="865" w:type="pct"/>
            <w:vAlign w:val="center"/>
          </w:tcPr>
          <w:p w14:paraId="56791A4D" w14:textId="77777777" w:rsidR="00E75D01" w:rsidRDefault="003519E2">
            <w:pPr>
              <w:widowControl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42, 47, 47+ кг</w:t>
            </w:r>
          </w:p>
        </w:tc>
        <w:tc>
          <w:tcPr>
            <w:tcW w:w="864" w:type="pct"/>
            <w:vAlign w:val="center"/>
          </w:tcPr>
          <w:p w14:paraId="7EF2CFBD" w14:textId="77777777" w:rsidR="00E75D01" w:rsidRDefault="003519E2">
            <w:pPr>
              <w:widowControl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47, 54, 54+ кг</w:t>
            </w:r>
          </w:p>
        </w:tc>
        <w:tc>
          <w:tcPr>
            <w:tcW w:w="865" w:type="pct"/>
            <w:vAlign w:val="center"/>
          </w:tcPr>
          <w:p w14:paraId="441888B6" w14:textId="77777777" w:rsidR="00E75D01" w:rsidRDefault="003519E2">
            <w:pPr>
              <w:widowControl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48, 53, 59, 59+ кг</w:t>
            </w:r>
          </w:p>
        </w:tc>
        <w:tc>
          <w:tcPr>
            <w:tcW w:w="866" w:type="pct"/>
            <w:vAlign w:val="center"/>
          </w:tcPr>
          <w:p w14:paraId="7C417C1D" w14:textId="77777777" w:rsidR="00E75D01" w:rsidRDefault="003519E2">
            <w:pPr>
              <w:widowControl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50, 55, 61, 68, 68+ кг</w:t>
            </w:r>
          </w:p>
        </w:tc>
      </w:tr>
    </w:tbl>
    <w:p w14:paraId="6FFDD282" w14:textId="77777777" w:rsidR="00E75D01" w:rsidRDefault="00E75D01">
      <w:pPr>
        <w:rPr>
          <w:rFonts w:ascii="Times New Roman"/>
          <w:sz w:val="28"/>
          <w:szCs w:val="28"/>
          <w:lang w:val="ru-RU"/>
        </w:rPr>
      </w:pPr>
    </w:p>
    <w:p w14:paraId="7781CB6C" w14:textId="77777777" w:rsidR="00E75D01" w:rsidRDefault="00E75D01">
      <w:pPr>
        <w:rPr>
          <w:rFonts w:ascii="Times New Roman"/>
          <w:sz w:val="28"/>
          <w:szCs w:val="28"/>
          <w:lang w:val="ru-RU"/>
        </w:rPr>
      </w:pPr>
    </w:p>
    <w:p w14:paraId="4965D45D" w14:textId="77777777" w:rsidR="00E75D01" w:rsidRDefault="00E75D01">
      <w:pPr>
        <w:rPr>
          <w:rFonts w:ascii="Times New Roman"/>
          <w:sz w:val="28"/>
          <w:szCs w:val="28"/>
          <w:lang w:val="ru-RU"/>
        </w:rPr>
      </w:pPr>
    </w:p>
    <w:p w14:paraId="6290BD70" w14:textId="77777777" w:rsidR="00E75D01" w:rsidRDefault="00E75D01">
      <w:pPr>
        <w:rPr>
          <w:rFonts w:ascii="Times New Roman"/>
          <w:sz w:val="28"/>
          <w:szCs w:val="28"/>
          <w:lang w:val="ru-RU"/>
        </w:rPr>
      </w:pPr>
    </w:p>
    <w:p w14:paraId="62234ADB" w14:textId="77777777" w:rsidR="00970B95" w:rsidRDefault="003519E2" w:rsidP="00970B95">
      <w:pPr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Оргкомитет оставляет за собой право внесения изменений в программу соревнований по итогам регистрации участков.</w:t>
      </w:r>
    </w:p>
    <w:p w14:paraId="162293EE" w14:textId="5CCDE6FC" w:rsidR="00E75D01" w:rsidRDefault="003519E2" w:rsidP="00970B95">
      <w:pPr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lastRenderedPageBreak/>
        <w:t>10. Условия финансирования</w:t>
      </w:r>
    </w:p>
    <w:p w14:paraId="4791D69F" w14:textId="77777777" w:rsidR="00E75D01" w:rsidRDefault="00E75D01">
      <w:pPr>
        <w:widowControl/>
        <w:rPr>
          <w:rFonts w:ascii="Times New Roman"/>
          <w:b/>
          <w:caps/>
          <w:sz w:val="28"/>
          <w:szCs w:val="28"/>
          <w:lang w:val="ru-RU"/>
        </w:rPr>
      </w:pPr>
    </w:p>
    <w:p w14:paraId="40E35E57" w14:textId="77777777" w:rsidR="00E75D01" w:rsidRDefault="003519E2">
      <w:pPr>
        <w:widowControl/>
        <w:ind w:firstLine="708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Расходы по командирования (проезд, питание, размещение и страхования) участников соревнований обеспечивает командирующие их организации.</w:t>
      </w:r>
    </w:p>
    <w:p w14:paraId="6DA6FB81" w14:textId="77777777" w:rsidR="00E75D01" w:rsidRDefault="003519E2">
      <w:pPr>
        <w:widowControl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Благотворительный стартовый взнос за участие в соревнованиях составляет:</w:t>
      </w:r>
    </w:p>
    <w:p w14:paraId="3A0B8424" w14:textId="77777777" w:rsidR="00E75D01" w:rsidRDefault="003519E2">
      <w:pPr>
        <w:pStyle w:val="afc"/>
        <w:widowControl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Личных вид программы:</w:t>
      </w:r>
    </w:p>
    <w:p w14:paraId="66D931B7" w14:textId="77777777" w:rsidR="00E75D01" w:rsidRDefault="003519E2">
      <w:pPr>
        <w:pStyle w:val="afc"/>
        <w:widowControl/>
        <w:numPr>
          <w:ilvl w:val="0"/>
          <w:numId w:val="23"/>
        </w:numPr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возрастные категории 10-11, 12-13, 14-15, 16-17 лет – 1500 рублей;</w:t>
      </w:r>
    </w:p>
    <w:p w14:paraId="3555351D" w14:textId="77777777" w:rsidR="00E75D01" w:rsidRDefault="003519E2">
      <w:pPr>
        <w:pStyle w:val="afc"/>
        <w:widowControl/>
        <w:numPr>
          <w:ilvl w:val="0"/>
          <w:numId w:val="23"/>
        </w:numPr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возрастная категория 18 лет и старше - 2000 рублей.</w:t>
      </w:r>
    </w:p>
    <w:p w14:paraId="20E36823" w14:textId="77777777" w:rsidR="00E75D01" w:rsidRDefault="003519E2">
      <w:pPr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Благотворительный стартовый взнос, собранный с участников соревнований, расходуется на организацию и проведение турнира.</w:t>
      </w:r>
    </w:p>
    <w:p w14:paraId="4F1ECEF2" w14:textId="77777777" w:rsidR="00E75D01" w:rsidRDefault="003519E2">
      <w:pPr>
        <w:widowControl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Залоговая сумма за поданный протест составляет – 5000 рублей.</w:t>
      </w:r>
    </w:p>
    <w:p w14:paraId="6BF5F7A6" w14:textId="77777777" w:rsidR="00E75D01" w:rsidRDefault="003519E2">
      <w:pPr>
        <w:tabs>
          <w:tab w:val="left" w:pos="720"/>
          <w:tab w:val="left" w:pos="1276"/>
        </w:tabs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ab/>
        <w:t>На комиссии по допуску участников региональная федерация оплачивает стартовый взнос в двойном размере за:</w:t>
      </w:r>
    </w:p>
    <w:p w14:paraId="562A7E0F" w14:textId="77777777" w:rsidR="00E75D01" w:rsidRDefault="003519E2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-  отсутствие в предварительной заявке спортсмена и включение его в официальную заявку на Комиссии по допуску участников;</w:t>
      </w:r>
    </w:p>
    <w:p w14:paraId="3732EEE0" w14:textId="77777777" w:rsidR="00E75D01" w:rsidRDefault="003519E2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-  исправление следующих ошибок в официальной заявке: Ф.И.О., дата рождения, возрастная группа, весовая категория, отсутствие (некорректное) фото.</w:t>
      </w:r>
    </w:p>
    <w:p w14:paraId="3802D0A8" w14:textId="77777777" w:rsidR="00E75D01" w:rsidRDefault="00E75D01">
      <w:pPr>
        <w:widowControl/>
        <w:rPr>
          <w:rFonts w:ascii="Times New Roman"/>
          <w:b/>
          <w:caps/>
          <w:sz w:val="28"/>
          <w:szCs w:val="28"/>
          <w:lang w:val="ru-RU"/>
        </w:rPr>
      </w:pPr>
    </w:p>
    <w:p w14:paraId="5F0B893B" w14:textId="77777777" w:rsidR="00E75D01" w:rsidRDefault="003519E2">
      <w:pPr>
        <w:widowControl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11. Награждение</w:t>
      </w:r>
    </w:p>
    <w:p w14:paraId="589C9238" w14:textId="77777777" w:rsidR="00E75D01" w:rsidRDefault="00E75D01">
      <w:pPr>
        <w:widowControl/>
        <w:rPr>
          <w:rFonts w:ascii="Times New Roman"/>
          <w:b/>
          <w:caps/>
          <w:sz w:val="28"/>
          <w:szCs w:val="28"/>
          <w:lang w:val="ru-RU"/>
        </w:rPr>
      </w:pPr>
    </w:p>
    <w:p w14:paraId="5D38FC92" w14:textId="77777777" w:rsidR="00485F86" w:rsidRDefault="003519E2" w:rsidP="00FF601C">
      <w:pPr>
        <w:widowControl/>
        <w:ind w:firstLine="708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Победители и призеры соревнований награждаются медалями и дипломами соответствующих степеней, третьих мест – два (на награждение спортсмены выходят в каратэ-</w:t>
      </w:r>
      <w:proofErr w:type="spellStart"/>
      <w:r>
        <w:rPr>
          <w:rFonts w:ascii="Times New Roman" w:eastAsia="Times New Roman"/>
          <w:sz w:val="28"/>
          <w:szCs w:val="28"/>
          <w:lang w:val="ru-RU"/>
        </w:rPr>
        <w:t>ги</w:t>
      </w:r>
      <w:proofErr w:type="spellEnd"/>
      <w:r>
        <w:rPr>
          <w:rFonts w:ascii="Times New Roman" w:eastAsia="Times New Roman"/>
          <w:sz w:val="28"/>
          <w:szCs w:val="28"/>
          <w:lang w:val="ru-RU"/>
        </w:rPr>
        <w:t>).</w:t>
      </w:r>
      <w:r w:rsidR="00FF601C">
        <w:rPr>
          <w:rFonts w:ascii="Times New Roman" w:eastAsia="Times New Roman"/>
          <w:sz w:val="28"/>
          <w:szCs w:val="28"/>
          <w:lang w:val="ru-RU"/>
        </w:rPr>
        <w:t xml:space="preserve"> </w:t>
      </w:r>
    </w:p>
    <w:p w14:paraId="3D6F2538" w14:textId="7777523D" w:rsidR="00FF601C" w:rsidRDefault="00FF601C" w:rsidP="00FF601C">
      <w:pPr>
        <w:widowControl/>
        <w:ind w:firstLine="708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Финалисты в</w:t>
      </w:r>
      <w:r w:rsidR="00485F86">
        <w:rPr>
          <w:rFonts w:ascii="Times New Roman" w:eastAsia="Times New Roman"/>
          <w:sz w:val="28"/>
          <w:szCs w:val="28"/>
          <w:lang w:val="ru-RU"/>
        </w:rPr>
        <w:t>есовых</w:t>
      </w:r>
      <w:r>
        <w:rPr>
          <w:rFonts w:ascii="Times New Roman" w:eastAsia="Times New Roman"/>
          <w:sz w:val="28"/>
          <w:szCs w:val="28"/>
          <w:lang w:val="ru-RU"/>
        </w:rPr>
        <w:t xml:space="preserve"> категорий 18 лет и старше</w:t>
      </w:r>
      <w:r w:rsidR="00320817">
        <w:rPr>
          <w:rFonts w:ascii="Times New Roman" w:eastAsia="Times New Roman"/>
          <w:sz w:val="28"/>
          <w:szCs w:val="28"/>
          <w:lang w:val="ru-RU"/>
        </w:rPr>
        <w:t>, а так же категорий</w:t>
      </w:r>
      <w:r w:rsidR="00485F86">
        <w:rPr>
          <w:rFonts w:ascii="Times New Roman" w:eastAsia="Times New Roman"/>
          <w:sz w:val="28"/>
          <w:szCs w:val="28"/>
          <w:lang w:val="ru-RU"/>
        </w:rPr>
        <w:t xml:space="preserve"> ката 16 лет и старше </w:t>
      </w:r>
      <w:r>
        <w:rPr>
          <w:rFonts w:ascii="Times New Roman" w:eastAsia="Times New Roman"/>
          <w:sz w:val="28"/>
          <w:szCs w:val="28"/>
          <w:lang w:val="ru-RU"/>
        </w:rPr>
        <w:t>награждаются денежными призами</w:t>
      </w:r>
      <w:r w:rsidR="00320817">
        <w:rPr>
          <w:rFonts w:ascii="Times New Roman" w:eastAsia="Times New Roman"/>
          <w:sz w:val="28"/>
          <w:szCs w:val="28"/>
          <w:lang w:val="ru-RU"/>
        </w:rPr>
        <w:t>:</w:t>
      </w:r>
      <w:r>
        <w:rPr>
          <w:rFonts w:ascii="Times New Roman" w:eastAsia="Times New Roman"/>
          <w:sz w:val="28"/>
          <w:szCs w:val="28"/>
          <w:lang w:val="ru-RU"/>
        </w:rPr>
        <w:t xml:space="preserve"> за 1 место – 10 тысяч рублей, 2  место – </w:t>
      </w:r>
      <w:r w:rsidR="005E785E">
        <w:rPr>
          <w:rFonts w:ascii="Times New Roman" w:eastAsia="Times New Roman"/>
          <w:sz w:val="28"/>
          <w:szCs w:val="28"/>
          <w:lang w:val="ru-RU"/>
        </w:rPr>
        <w:t xml:space="preserve">5 </w:t>
      </w:r>
      <w:r>
        <w:rPr>
          <w:rFonts w:ascii="Times New Roman" w:eastAsia="Times New Roman"/>
          <w:sz w:val="28"/>
          <w:szCs w:val="28"/>
          <w:lang w:val="ru-RU"/>
        </w:rPr>
        <w:t>тысяч рублей.</w:t>
      </w:r>
    </w:p>
    <w:p w14:paraId="34D1610E" w14:textId="2DE4FC03" w:rsidR="00E75D01" w:rsidRDefault="003519E2" w:rsidP="00AE3AE6">
      <w:pPr>
        <w:widowControl/>
        <w:ind w:firstLine="567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По итогам соревнований победители и призеры общекомандного</w:t>
      </w:r>
      <w:r w:rsidR="00AE3AE6">
        <w:rPr>
          <w:rFonts w:ascii="Times New Roman" w:eastAsia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/>
          <w:sz w:val="28"/>
          <w:szCs w:val="28"/>
          <w:lang w:val="ru-RU"/>
        </w:rPr>
        <w:t xml:space="preserve">первенства </w:t>
      </w:r>
      <w:r w:rsidR="00AE3AE6">
        <w:rPr>
          <w:rFonts w:ascii="Times New Roman" w:eastAsia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/>
          <w:sz w:val="28"/>
          <w:szCs w:val="28"/>
          <w:lang w:val="ru-RU"/>
        </w:rPr>
        <w:t>награждаются кубками.</w:t>
      </w:r>
    </w:p>
    <w:p w14:paraId="5F851699" w14:textId="77777777" w:rsidR="00E75D01" w:rsidRDefault="00E75D01">
      <w:pPr>
        <w:shd w:val="clear" w:color="auto" w:fill="FFFFFF"/>
        <w:rPr>
          <w:rFonts w:ascii="Times New Roman"/>
          <w:b/>
          <w:caps/>
          <w:sz w:val="28"/>
          <w:szCs w:val="28"/>
          <w:lang w:val="ru-RU"/>
        </w:rPr>
      </w:pPr>
    </w:p>
    <w:p w14:paraId="0FC0D47C" w14:textId="7EC76D8A" w:rsidR="00E75D01" w:rsidRDefault="003519E2">
      <w:pPr>
        <w:shd w:val="clear" w:color="auto" w:fill="FFFFFF"/>
        <w:rPr>
          <w:rFonts w:ascii="Times New Roman"/>
          <w:b/>
          <w:color w:val="000000"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 xml:space="preserve">12. </w:t>
      </w:r>
      <w:r>
        <w:rPr>
          <w:rFonts w:ascii="Times New Roman"/>
          <w:b/>
          <w:color w:val="000000"/>
          <w:sz w:val="28"/>
          <w:szCs w:val="28"/>
          <w:lang w:val="ru-RU"/>
        </w:rPr>
        <w:t>РАЗМЕЩЕНИЕ УЧАСТНИКОВ СОРЕВНОВАНИЙ</w:t>
      </w:r>
    </w:p>
    <w:p w14:paraId="73A457E9" w14:textId="77777777" w:rsidR="00E75D01" w:rsidRDefault="00E75D01">
      <w:pPr>
        <w:shd w:val="clear" w:color="auto" w:fill="FFFFFF"/>
        <w:ind w:left="19" w:firstLine="701"/>
        <w:jc w:val="center"/>
        <w:rPr>
          <w:rFonts w:ascii="Times New Roman"/>
          <w:b/>
          <w:color w:val="000000"/>
          <w:sz w:val="28"/>
          <w:szCs w:val="28"/>
          <w:lang w:val="ru-RU"/>
        </w:rPr>
      </w:pPr>
    </w:p>
    <w:p w14:paraId="02CD6EB3" w14:textId="6678E82A" w:rsidR="00E75D01" w:rsidRDefault="003519E2">
      <w:pPr>
        <w:ind w:firstLine="708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>Размещение участников соревнований осуществляется по предварительным заявкам, до 2</w:t>
      </w:r>
      <w:r w:rsidR="00F85CE7">
        <w:rPr>
          <w:rFonts w:ascii="Times New Roman" w:eastAsia="Times New Roman"/>
          <w:color w:val="000000"/>
          <w:sz w:val="28"/>
          <w:szCs w:val="28"/>
          <w:lang w:val="ru-RU" w:eastAsia="ru-RU"/>
        </w:rPr>
        <w:t>4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октября 2022 года. </w:t>
      </w:r>
    </w:p>
    <w:p w14:paraId="1E1C6F9E" w14:textId="425D44AA" w:rsidR="00E75D01" w:rsidRDefault="003519E2">
      <w:pPr>
        <w:ind w:firstLine="708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>Контактное лицо Тарасов Алексей Юрьевич, тел. 8-927-781-68-52.</w:t>
      </w:r>
      <w:r>
        <w:rPr>
          <w:rFonts w:ascii="Times New Roman"/>
          <w:lang w:val="ru-RU"/>
        </w:rPr>
        <w:t xml:space="preserve"> 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Заявки направлять на электронный адрес: </w:t>
      </w:r>
      <w:r w:rsidR="00CB5918">
        <w:fldChar w:fldCharType="begin"/>
      </w:r>
      <w:r w:rsidR="00CB5918" w:rsidRPr="00CB5918">
        <w:rPr>
          <w:lang w:val="ru-RU"/>
        </w:rPr>
        <w:instrText xml:space="preserve"> </w:instrText>
      </w:r>
      <w:r w:rsidR="00CB5918">
        <w:instrText>HYPERLINK</w:instrText>
      </w:r>
      <w:r w:rsidR="00CB5918" w:rsidRPr="00CB5918">
        <w:rPr>
          <w:lang w:val="ru-RU"/>
        </w:rPr>
        <w:instrText xml:space="preserve"> "</w:instrText>
      </w:r>
      <w:r w:rsidR="00CB5918">
        <w:instrText>mailto</w:instrText>
      </w:r>
      <w:r w:rsidR="00CB5918" w:rsidRPr="00CB5918">
        <w:rPr>
          <w:lang w:val="ru-RU"/>
        </w:rPr>
        <w:instrText>:</w:instrText>
      </w:r>
      <w:r w:rsidR="00CB5918">
        <w:instrText>shotokan</w:instrText>
      </w:r>
      <w:r w:rsidR="00CB5918" w:rsidRPr="00CB5918">
        <w:rPr>
          <w:lang w:val="ru-RU"/>
        </w:rPr>
        <w:instrText>.</w:instrText>
      </w:r>
      <w:r w:rsidR="00CB5918">
        <w:instrText>tlt</w:instrText>
      </w:r>
      <w:r w:rsidR="00CB5918" w:rsidRPr="00CB5918">
        <w:rPr>
          <w:lang w:val="ru-RU"/>
        </w:rPr>
        <w:instrText>@</w:instrText>
      </w:r>
      <w:r w:rsidR="00CB5918">
        <w:instrText>mail</w:instrText>
      </w:r>
      <w:r w:rsidR="00CB5918" w:rsidRPr="00CB5918">
        <w:rPr>
          <w:lang w:val="ru-RU"/>
        </w:rPr>
        <w:instrText>.</w:instrText>
      </w:r>
      <w:r w:rsidR="00CB5918">
        <w:instrText>ru</w:instrText>
      </w:r>
      <w:r w:rsidR="00CB5918" w:rsidRPr="00CB5918">
        <w:rPr>
          <w:lang w:val="ru-RU"/>
        </w:rPr>
        <w:instrText xml:space="preserve">" </w:instrText>
      </w:r>
      <w:r w:rsidR="00CB5918">
        <w:fldChar w:fldCharType="separate"/>
      </w:r>
      <w:r>
        <w:rPr>
          <w:rStyle w:val="afd"/>
          <w:rFonts w:ascii="Times New Roman"/>
          <w:sz w:val="28"/>
          <w:szCs w:val="28"/>
        </w:rPr>
        <w:t>shotokan</w:t>
      </w:r>
      <w:r>
        <w:rPr>
          <w:rStyle w:val="afd"/>
          <w:rFonts w:ascii="Times New Roman"/>
          <w:sz w:val="28"/>
          <w:szCs w:val="28"/>
          <w:lang w:val="ru-RU"/>
        </w:rPr>
        <w:t>.</w:t>
      </w:r>
      <w:r>
        <w:rPr>
          <w:rStyle w:val="afd"/>
          <w:rFonts w:ascii="Times New Roman"/>
          <w:sz w:val="28"/>
          <w:szCs w:val="28"/>
        </w:rPr>
        <w:t>tlt</w:t>
      </w:r>
      <w:r>
        <w:rPr>
          <w:rStyle w:val="afd"/>
          <w:rFonts w:ascii="Times New Roman"/>
          <w:sz w:val="28"/>
          <w:szCs w:val="28"/>
          <w:lang w:val="ru-RU"/>
        </w:rPr>
        <w:t>@</w:t>
      </w:r>
      <w:r>
        <w:rPr>
          <w:rStyle w:val="afd"/>
          <w:rFonts w:ascii="Times New Roman"/>
          <w:sz w:val="28"/>
          <w:szCs w:val="28"/>
        </w:rPr>
        <w:t>mail</w:t>
      </w:r>
      <w:r>
        <w:rPr>
          <w:rStyle w:val="afd"/>
          <w:rFonts w:ascii="Times New Roman"/>
          <w:sz w:val="28"/>
          <w:szCs w:val="28"/>
          <w:lang w:val="ru-RU"/>
        </w:rPr>
        <w:t>.</w:t>
      </w:r>
      <w:proofErr w:type="spellStart"/>
      <w:r>
        <w:rPr>
          <w:rStyle w:val="afd"/>
          <w:rFonts w:ascii="Times New Roman"/>
          <w:sz w:val="28"/>
          <w:szCs w:val="28"/>
        </w:rPr>
        <w:t>ru</w:t>
      </w:r>
      <w:proofErr w:type="spellEnd"/>
      <w:r w:rsidR="00CB5918">
        <w:rPr>
          <w:rStyle w:val="afd"/>
          <w:rFonts w:ascii="Times New Roman"/>
          <w:sz w:val="28"/>
          <w:szCs w:val="28"/>
        </w:rPr>
        <w:fldChar w:fldCharType="end"/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>.</w:t>
      </w:r>
      <w:r w:rsidR="000E6AD8"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</w:t>
      </w:r>
    </w:p>
    <w:p w14:paraId="1C301A2E" w14:textId="77777777" w:rsidR="007B0D49" w:rsidRDefault="007B0D49" w:rsidP="007B0D49">
      <w:pPr>
        <w:shd w:val="clear" w:color="auto" w:fill="FFFFFF"/>
        <w:rPr>
          <w:rFonts w:ascii="Times New Roman"/>
          <w:b/>
          <w:caps/>
          <w:sz w:val="28"/>
          <w:szCs w:val="28"/>
          <w:lang w:val="ru-RU"/>
        </w:rPr>
      </w:pPr>
    </w:p>
    <w:p w14:paraId="59F5D415" w14:textId="00740A9A" w:rsidR="007B0D49" w:rsidRDefault="007B0D49" w:rsidP="007B0D49">
      <w:pPr>
        <w:shd w:val="clear" w:color="auto" w:fill="FFFFFF"/>
        <w:rPr>
          <w:rFonts w:ascii="Times New Roman"/>
          <w:b/>
          <w:color w:val="000000"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 xml:space="preserve">13. </w:t>
      </w:r>
      <w:r>
        <w:rPr>
          <w:rFonts w:ascii="Times New Roman"/>
          <w:b/>
          <w:color w:val="000000"/>
          <w:sz w:val="28"/>
          <w:szCs w:val="28"/>
          <w:lang w:val="ru-RU"/>
        </w:rPr>
        <w:t>ТРАНСФЕР УЧАСТНИКОВ СОРЕВНОВАНИЙ</w:t>
      </w:r>
    </w:p>
    <w:p w14:paraId="0F2001E8" w14:textId="6A832B4B" w:rsidR="007B0D49" w:rsidRDefault="007B0D49">
      <w:pPr>
        <w:ind w:firstLine="708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</w:p>
    <w:p w14:paraId="67DC5A3B" w14:textId="77777777" w:rsidR="00CB5918" w:rsidRDefault="00CB5918" w:rsidP="00CB5918">
      <w:pPr>
        <w:pStyle w:val="afc"/>
        <w:ind w:left="0" w:firstLine="708"/>
        <w:rPr>
          <w:rStyle w:val="afd"/>
          <w:rFonts w:ascii="Times New Roman"/>
          <w:sz w:val="28"/>
          <w:szCs w:val="28"/>
          <w:lang w:val="ru-RU"/>
        </w:rPr>
      </w:pP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Для делегаций прибывающих на ЖД вокзалы: </w:t>
      </w:r>
      <w:r w:rsidRPr="00216695">
        <w:rPr>
          <w:rFonts w:ascii="Times New Roman" w:eastAsia="Times New Roman"/>
          <w:b/>
          <w:color w:val="000000"/>
          <w:sz w:val="28"/>
          <w:szCs w:val="28"/>
          <w:lang w:val="ru-RU" w:eastAsia="ru-RU"/>
        </w:rPr>
        <w:t>г. Тольятти, г. Самара, г. Сызрань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, а также в </w:t>
      </w:r>
      <w:r w:rsidRPr="00216695">
        <w:rPr>
          <w:rFonts w:ascii="Times New Roman" w:eastAsia="Times New Roman"/>
          <w:b/>
          <w:color w:val="000000"/>
          <w:sz w:val="28"/>
          <w:szCs w:val="28"/>
          <w:lang w:val="ru-RU" w:eastAsia="ru-RU"/>
        </w:rPr>
        <w:t>аэропорт г. Самара «Курумоч»,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возможна организация трансфера, стоимость трансфера уточнять по тел. </w:t>
      </w:r>
      <w:r>
        <w:rPr>
          <w:rFonts w:ascii="Times New Roman"/>
          <w:sz w:val="28"/>
          <w:szCs w:val="28"/>
          <w:lang w:val="ru-RU"/>
        </w:rPr>
        <w:t xml:space="preserve">8-962-611-77-89 </w:t>
      </w:r>
      <w:proofErr w:type="spellStart"/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>Бодрягин</w:t>
      </w:r>
      <w:proofErr w:type="spellEnd"/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Александр.</w:t>
      </w:r>
      <w:r>
        <w:rPr>
          <w:rFonts w:ascii="Times New Roman"/>
          <w:sz w:val="28"/>
          <w:szCs w:val="28"/>
          <w:lang w:val="ru-RU"/>
        </w:rPr>
        <w:t xml:space="preserve"> </w:t>
      </w:r>
    </w:p>
    <w:p w14:paraId="0B7E7D0D" w14:textId="77777777" w:rsidR="00CB5918" w:rsidRPr="00216695" w:rsidRDefault="00CB5918" w:rsidP="00CB5918">
      <w:pPr>
        <w:pStyle w:val="afc"/>
        <w:ind w:left="0" w:firstLine="708"/>
        <w:rPr>
          <w:rFonts w:ascii="Times New Roman"/>
          <w:color w:val="0000FF" w:themeColor="hyperlink"/>
          <w:sz w:val="28"/>
          <w:szCs w:val="28"/>
          <w:u w:val="single"/>
          <w:lang w:val="ru-RU"/>
        </w:rPr>
      </w:pP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Заявки принимаются строго до 24 октября 2022 года на </w:t>
      </w:r>
      <w:r>
        <w:rPr>
          <w:rFonts w:ascii="Times New Roman"/>
          <w:sz w:val="28"/>
          <w:szCs w:val="28"/>
          <w:lang w:val="ru-RU"/>
        </w:rPr>
        <w:t>e-</w:t>
      </w:r>
      <w:proofErr w:type="spellStart"/>
      <w:r>
        <w:rPr>
          <w:rFonts w:ascii="Times New Roman"/>
          <w:sz w:val="28"/>
          <w:szCs w:val="28"/>
          <w:lang w:val="ru-RU"/>
        </w:rPr>
        <w:t>mail</w:t>
      </w:r>
      <w:proofErr w:type="spellEnd"/>
      <w:r>
        <w:rPr>
          <w:rFonts w:ascii="Times New Roman"/>
          <w:sz w:val="28"/>
          <w:szCs w:val="28"/>
          <w:lang w:val="ru-RU"/>
        </w:rPr>
        <w:t xml:space="preserve">: </w:t>
      </w:r>
      <w:hyperlink r:id="rId7" w:history="1">
        <w:r>
          <w:rPr>
            <w:rStyle w:val="afd"/>
            <w:rFonts w:ascii="Times New Roman"/>
            <w:sz w:val="28"/>
            <w:szCs w:val="28"/>
            <w:lang w:val="ru-RU"/>
          </w:rPr>
          <w:t>bodryagin.1972@mail.ru</w:t>
        </w:r>
      </w:hyperlink>
      <w:r>
        <w:rPr>
          <w:rFonts w:ascii="Times New Roman"/>
          <w:sz w:val="28"/>
          <w:szCs w:val="28"/>
          <w:lang w:val="ru-RU"/>
        </w:rPr>
        <w:t xml:space="preserve"> (</w:t>
      </w:r>
      <w:r w:rsidRPr="00216695">
        <w:rPr>
          <w:rFonts w:ascii="Times New Roman" w:eastAsia="Times New Roman"/>
          <w:color w:val="000000"/>
          <w:sz w:val="28"/>
          <w:szCs w:val="28"/>
          <w:lang w:val="ru-RU" w:eastAsia="ru-RU"/>
        </w:rPr>
        <w:t>Приложение</w:t>
      </w:r>
      <w:r>
        <w:rPr>
          <w:rFonts w:ascii="Times New Roman"/>
          <w:sz w:val="28"/>
          <w:szCs w:val="28"/>
          <w:lang w:val="ru-RU"/>
        </w:rPr>
        <w:t xml:space="preserve"> №5). </w:t>
      </w:r>
    </w:p>
    <w:p w14:paraId="0E90199E" w14:textId="77777777" w:rsidR="00CB5918" w:rsidRDefault="00CB5918" w:rsidP="00CB5918">
      <w:pPr>
        <w:rPr>
          <w:rFonts w:ascii="Times New Roman"/>
          <w:b/>
          <w:caps/>
          <w:sz w:val="28"/>
          <w:szCs w:val="28"/>
          <w:lang w:val="ru-RU"/>
        </w:rPr>
      </w:pPr>
    </w:p>
    <w:p w14:paraId="49337739" w14:textId="77777777" w:rsidR="00CB5918" w:rsidRPr="00216695" w:rsidRDefault="00CB5918" w:rsidP="00CB5918">
      <w:pPr>
        <w:ind w:firstLine="708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  <w:r w:rsidRPr="00216695">
        <w:rPr>
          <w:rFonts w:ascii="Times New Roman" w:eastAsia="Times New Roman"/>
          <w:color w:val="000000"/>
          <w:sz w:val="28"/>
          <w:szCs w:val="28"/>
          <w:lang w:val="ru-RU" w:eastAsia="ru-RU"/>
        </w:rPr>
        <w:t>В дни проведения соревнований, от официальных гостиниц будет организован трансфер для участников соревнований по маршруту гостиница-спорткомплекс-гостиница.</w:t>
      </w:r>
    </w:p>
    <w:p w14:paraId="3A186680" w14:textId="28C790B6" w:rsidR="00E75D01" w:rsidRDefault="003519E2" w:rsidP="00970B95">
      <w:pPr>
        <w:rPr>
          <w:rFonts w:ascii="Times New Roman"/>
          <w:b/>
          <w:cap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/>
          <w:b/>
          <w:caps/>
          <w:sz w:val="28"/>
          <w:szCs w:val="28"/>
          <w:lang w:val="ru-RU"/>
        </w:rPr>
        <w:t xml:space="preserve"> </w:t>
      </w:r>
    </w:p>
    <w:sectPr w:rsidR="00E75D01">
      <w:pgSz w:w="11906" w:h="16838"/>
      <w:pgMar w:top="993" w:right="850" w:bottom="1134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B3123"/>
    <w:multiLevelType w:val="hybridMultilevel"/>
    <w:tmpl w:val="903AA61C"/>
    <w:lvl w:ilvl="0" w:tplc="278A1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6326EEC" w:tentative="1">
      <w:start w:val="1"/>
      <w:numFmt w:val="lowerLetter"/>
      <w:lvlText w:val="%2."/>
      <w:lvlJc w:val="left"/>
      <w:pPr>
        <w:ind w:left="1440" w:hanging="360"/>
      </w:pPr>
    </w:lvl>
    <w:lvl w:ilvl="2" w:tplc="C5A25110" w:tentative="1">
      <w:start w:val="1"/>
      <w:numFmt w:val="lowerRoman"/>
      <w:lvlText w:val="%3."/>
      <w:lvlJc w:val="right"/>
      <w:pPr>
        <w:ind w:left="2160" w:hanging="180"/>
      </w:pPr>
    </w:lvl>
    <w:lvl w:ilvl="3" w:tplc="3F62F5CA" w:tentative="1">
      <w:start w:val="1"/>
      <w:numFmt w:val="decimal"/>
      <w:lvlText w:val="%4."/>
      <w:lvlJc w:val="left"/>
      <w:pPr>
        <w:ind w:left="2880" w:hanging="360"/>
      </w:pPr>
    </w:lvl>
    <w:lvl w:ilvl="4" w:tplc="CFA8F7C6" w:tentative="1">
      <w:start w:val="1"/>
      <w:numFmt w:val="lowerLetter"/>
      <w:lvlText w:val="%5."/>
      <w:lvlJc w:val="left"/>
      <w:pPr>
        <w:ind w:left="3600" w:hanging="360"/>
      </w:pPr>
    </w:lvl>
    <w:lvl w:ilvl="5" w:tplc="043A98B0" w:tentative="1">
      <w:start w:val="1"/>
      <w:numFmt w:val="lowerRoman"/>
      <w:lvlText w:val="%6."/>
      <w:lvlJc w:val="right"/>
      <w:pPr>
        <w:ind w:left="4320" w:hanging="180"/>
      </w:pPr>
    </w:lvl>
    <w:lvl w:ilvl="6" w:tplc="28C0B0BC" w:tentative="1">
      <w:start w:val="1"/>
      <w:numFmt w:val="decimal"/>
      <w:lvlText w:val="%7."/>
      <w:lvlJc w:val="left"/>
      <w:pPr>
        <w:ind w:left="5040" w:hanging="360"/>
      </w:pPr>
    </w:lvl>
    <w:lvl w:ilvl="7" w:tplc="B51463AC" w:tentative="1">
      <w:start w:val="1"/>
      <w:numFmt w:val="lowerLetter"/>
      <w:lvlText w:val="%8."/>
      <w:lvlJc w:val="left"/>
      <w:pPr>
        <w:ind w:left="5760" w:hanging="360"/>
      </w:pPr>
    </w:lvl>
    <w:lvl w:ilvl="8" w:tplc="48846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5DAD"/>
    <w:multiLevelType w:val="hybridMultilevel"/>
    <w:tmpl w:val="F18C2A90"/>
    <w:lvl w:ilvl="0" w:tplc="59768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02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00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2C8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C03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8D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E1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08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6CE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54E3B"/>
    <w:multiLevelType w:val="hybridMultilevel"/>
    <w:tmpl w:val="FF16BE30"/>
    <w:lvl w:ilvl="0" w:tplc="F23C7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B289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28A9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C5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2F3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68AF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C2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6D1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CA0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8224F"/>
    <w:multiLevelType w:val="singleLevel"/>
    <w:tmpl w:val="E416B32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2"/>
      </w:rPr>
    </w:lvl>
  </w:abstractNum>
  <w:abstractNum w:abstractNumId="4" w15:restartNumberingAfterBreak="0">
    <w:nsid w:val="1C077E22"/>
    <w:multiLevelType w:val="hybridMultilevel"/>
    <w:tmpl w:val="7602C644"/>
    <w:lvl w:ilvl="0" w:tplc="BBA42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C0F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D24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C6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EB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7655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C43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9AA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F6F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50295"/>
    <w:multiLevelType w:val="hybridMultilevel"/>
    <w:tmpl w:val="6B5C2B10"/>
    <w:lvl w:ilvl="0" w:tplc="7AAA4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2F1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DC6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C6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22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46D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E4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8C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675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96076"/>
    <w:multiLevelType w:val="hybridMultilevel"/>
    <w:tmpl w:val="C774511E"/>
    <w:lvl w:ilvl="0" w:tplc="82C432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98F688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CC68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4F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A4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D84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608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81B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829E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20F6"/>
    <w:multiLevelType w:val="hybridMultilevel"/>
    <w:tmpl w:val="81622FD2"/>
    <w:lvl w:ilvl="0" w:tplc="DFCC5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4A8DC4E" w:tentative="1">
      <w:start w:val="1"/>
      <w:numFmt w:val="lowerLetter"/>
      <w:lvlText w:val="%2."/>
      <w:lvlJc w:val="left"/>
      <w:pPr>
        <w:ind w:left="1440" w:hanging="360"/>
      </w:pPr>
    </w:lvl>
    <w:lvl w:ilvl="2" w:tplc="60528CA8" w:tentative="1">
      <w:start w:val="1"/>
      <w:numFmt w:val="lowerRoman"/>
      <w:lvlText w:val="%3."/>
      <w:lvlJc w:val="right"/>
      <w:pPr>
        <w:ind w:left="2160" w:hanging="180"/>
      </w:pPr>
    </w:lvl>
    <w:lvl w:ilvl="3" w:tplc="9014B288" w:tentative="1">
      <w:start w:val="1"/>
      <w:numFmt w:val="decimal"/>
      <w:lvlText w:val="%4."/>
      <w:lvlJc w:val="left"/>
      <w:pPr>
        <w:ind w:left="2880" w:hanging="360"/>
      </w:pPr>
    </w:lvl>
    <w:lvl w:ilvl="4" w:tplc="892E548A" w:tentative="1">
      <w:start w:val="1"/>
      <w:numFmt w:val="lowerLetter"/>
      <w:lvlText w:val="%5."/>
      <w:lvlJc w:val="left"/>
      <w:pPr>
        <w:ind w:left="3600" w:hanging="360"/>
      </w:pPr>
    </w:lvl>
    <w:lvl w:ilvl="5" w:tplc="A7FABE2C" w:tentative="1">
      <w:start w:val="1"/>
      <w:numFmt w:val="lowerRoman"/>
      <w:lvlText w:val="%6."/>
      <w:lvlJc w:val="right"/>
      <w:pPr>
        <w:ind w:left="4320" w:hanging="180"/>
      </w:pPr>
    </w:lvl>
    <w:lvl w:ilvl="6" w:tplc="10D63806" w:tentative="1">
      <w:start w:val="1"/>
      <w:numFmt w:val="decimal"/>
      <w:lvlText w:val="%7."/>
      <w:lvlJc w:val="left"/>
      <w:pPr>
        <w:ind w:left="5040" w:hanging="360"/>
      </w:pPr>
    </w:lvl>
    <w:lvl w:ilvl="7" w:tplc="CE5E6C04" w:tentative="1">
      <w:start w:val="1"/>
      <w:numFmt w:val="lowerLetter"/>
      <w:lvlText w:val="%8."/>
      <w:lvlJc w:val="left"/>
      <w:pPr>
        <w:ind w:left="5760" w:hanging="360"/>
      </w:pPr>
    </w:lvl>
    <w:lvl w:ilvl="8" w:tplc="4ECA0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D46A6"/>
    <w:multiLevelType w:val="hybridMultilevel"/>
    <w:tmpl w:val="0C486962"/>
    <w:lvl w:ilvl="0" w:tplc="4106E6D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218B47A" w:tentative="1">
      <w:start w:val="1"/>
      <w:numFmt w:val="lowerLetter"/>
      <w:lvlText w:val="%2."/>
      <w:lvlJc w:val="left"/>
      <w:pPr>
        <w:ind w:left="1440" w:hanging="360"/>
      </w:pPr>
    </w:lvl>
    <w:lvl w:ilvl="2" w:tplc="42E47F8A" w:tentative="1">
      <w:start w:val="1"/>
      <w:numFmt w:val="lowerRoman"/>
      <w:lvlText w:val="%3."/>
      <w:lvlJc w:val="right"/>
      <w:pPr>
        <w:ind w:left="2160" w:hanging="180"/>
      </w:pPr>
    </w:lvl>
    <w:lvl w:ilvl="3" w:tplc="59A20B1E" w:tentative="1">
      <w:start w:val="1"/>
      <w:numFmt w:val="decimal"/>
      <w:lvlText w:val="%4."/>
      <w:lvlJc w:val="left"/>
      <w:pPr>
        <w:ind w:left="2880" w:hanging="360"/>
      </w:pPr>
    </w:lvl>
    <w:lvl w:ilvl="4" w:tplc="F7728BD4" w:tentative="1">
      <w:start w:val="1"/>
      <w:numFmt w:val="lowerLetter"/>
      <w:lvlText w:val="%5."/>
      <w:lvlJc w:val="left"/>
      <w:pPr>
        <w:ind w:left="3600" w:hanging="360"/>
      </w:pPr>
    </w:lvl>
    <w:lvl w:ilvl="5" w:tplc="EAFC56F0" w:tentative="1">
      <w:start w:val="1"/>
      <w:numFmt w:val="lowerRoman"/>
      <w:lvlText w:val="%6."/>
      <w:lvlJc w:val="right"/>
      <w:pPr>
        <w:ind w:left="4320" w:hanging="180"/>
      </w:pPr>
    </w:lvl>
    <w:lvl w:ilvl="6" w:tplc="C00C150A" w:tentative="1">
      <w:start w:val="1"/>
      <w:numFmt w:val="decimal"/>
      <w:lvlText w:val="%7."/>
      <w:lvlJc w:val="left"/>
      <w:pPr>
        <w:ind w:left="5040" w:hanging="360"/>
      </w:pPr>
    </w:lvl>
    <w:lvl w:ilvl="7" w:tplc="9E3AB56E" w:tentative="1">
      <w:start w:val="1"/>
      <w:numFmt w:val="lowerLetter"/>
      <w:lvlText w:val="%8."/>
      <w:lvlJc w:val="left"/>
      <w:pPr>
        <w:ind w:left="5760" w:hanging="360"/>
      </w:pPr>
    </w:lvl>
    <w:lvl w:ilvl="8" w:tplc="BABC6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B2F4C"/>
    <w:multiLevelType w:val="hybridMultilevel"/>
    <w:tmpl w:val="6DBC1CD2"/>
    <w:lvl w:ilvl="0" w:tplc="EDFED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A44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D448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42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3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24B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4D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AB6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BE7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062B7"/>
    <w:multiLevelType w:val="hybridMultilevel"/>
    <w:tmpl w:val="A27C0286"/>
    <w:lvl w:ilvl="0" w:tplc="148CB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A206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665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43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6C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80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0E6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4F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3AD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43D94"/>
    <w:multiLevelType w:val="hybridMultilevel"/>
    <w:tmpl w:val="1A5C85D8"/>
    <w:lvl w:ilvl="0" w:tplc="36C6A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CF0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E61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292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64F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C494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237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85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42A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A7B02"/>
    <w:multiLevelType w:val="hybridMultilevel"/>
    <w:tmpl w:val="93C68CAE"/>
    <w:lvl w:ilvl="0" w:tplc="755853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B8ED0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5A57E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75009F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68EF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02E63C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6C6CCA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F926B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58895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166F7"/>
    <w:multiLevelType w:val="hybridMultilevel"/>
    <w:tmpl w:val="9760AE26"/>
    <w:lvl w:ilvl="0" w:tplc="6908B72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E3BAD8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AE4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C73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C8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06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845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E74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DC7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473FE"/>
    <w:multiLevelType w:val="hybridMultilevel"/>
    <w:tmpl w:val="4468DB58"/>
    <w:lvl w:ilvl="0" w:tplc="60EA4A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26E045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0D6FD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F4B1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1B6199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71C49C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E3C6ED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01422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BC7B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E6776B"/>
    <w:multiLevelType w:val="hybridMultilevel"/>
    <w:tmpl w:val="2DD0DE48"/>
    <w:lvl w:ilvl="0" w:tplc="0D98D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EC0F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763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E6C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44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68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E6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811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502B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C2DED"/>
    <w:multiLevelType w:val="hybridMultilevel"/>
    <w:tmpl w:val="4680213A"/>
    <w:lvl w:ilvl="0" w:tplc="245E86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46E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C16B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E924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64A1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DDC4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887F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700CE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69A5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2B45463"/>
    <w:multiLevelType w:val="hybridMultilevel"/>
    <w:tmpl w:val="65445CA0"/>
    <w:lvl w:ilvl="0" w:tplc="D30AB9B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5EC46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95CF70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1EA768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250DEF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B6693E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312D25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462FF9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50C446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7B5B72"/>
    <w:multiLevelType w:val="hybridMultilevel"/>
    <w:tmpl w:val="E01E6640"/>
    <w:lvl w:ilvl="0" w:tplc="20A6F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E4A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66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C0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4FE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3CC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0E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C7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C297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448A4"/>
    <w:multiLevelType w:val="hybridMultilevel"/>
    <w:tmpl w:val="23EEDC80"/>
    <w:lvl w:ilvl="0" w:tplc="DC14715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F58333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EC0E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BF81B1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992F63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9665FE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96ED5C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8FAA3E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33C795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98F6536"/>
    <w:multiLevelType w:val="hybridMultilevel"/>
    <w:tmpl w:val="4438A1BC"/>
    <w:lvl w:ilvl="0" w:tplc="1F00A6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5330E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EACE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EC7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63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806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4C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E1A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702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E59E0"/>
    <w:multiLevelType w:val="hybridMultilevel"/>
    <w:tmpl w:val="717C3E36"/>
    <w:lvl w:ilvl="0" w:tplc="20386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C99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2DF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5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832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CA7C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804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4AC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521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627BA"/>
    <w:multiLevelType w:val="hybridMultilevel"/>
    <w:tmpl w:val="6CF43DC2"/>
    <w:lvl w:ilvl="0" w:tplc="A0CAE8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538A32A" w:tentative="1">
      <w:start w:val="1"/>
      <w:numFmt w:val="lowerLetter"/>
      <w:lvlText w:val="%2."/>
      <w:lvlJc w:val="left"/>
      <w:pPr>
        <w:ind w:left="1440" w:hanging="360"/>
      </w:pPr>
    </w:lvl>
    <w:lvl w:ilvl="2" w:tplc="24D2F7E6" w:tentative="1">
      <w:start w:val="1"/>
      <w:numFmt w:val="lowerRoman"/>
      <w:lvlText w:val="%3."/>
      <w:lvlJc w:val="right"/>
      <w:pPr>
        <w:ind w:left="2160" w:hanging="180"/>
      </w:pPr>
    </w:lvl>
    <w:lvl w:ilvl="3" w:tplc="B88680B2" w:tentative="1">
      <w:start w:val="1"/>
      <w:numFmt w:val="decimal"/>
      <w:lvlText w:val="%4."/>
      <w:lvlJc w:val="left"/>
      <w:pPr>
        <w:ind w:left="2880" w:hanging="360"/>
      </w:pPr>
    </w:lvl>
    <w:lvl w:ilvl="4" w:tplc="B16624B4" w:tentative="1">
      <w:start w:val="1"/>
      <w:numFmt w:val="lowerLetter"/>
      <w:lvlText w:val="%5."/>
      <w:lvlJc w:val="left"/>
      <w:pPr>
        <w:ind w:left="3600" w:hanging="360"/>
      </w:pPr>
    </w:lvl>
    <w:lvl w:ilvl="5" w:tplc="71C07396" w:tentative="1">
      <w:start w:val="1"/>
      <w:numFmt w:val="lowerRoman"/>
      <w:lvlText w:val="%6."/>
      <w:lvlJc w:val="right"/>
      <w:pPr>
        <w:ind w:left="4320" w:hanging="180"/>
      </w:pPr>
    </w:lvl>
    <w:lvl w:ilvl="6" w:tplc="9B8846E4" w:tentative="1">
      <w:start w:val="1"/>
      <w:numFmt w:val="decimal"/>
      <w:lvlText w:val="%7."/>
      <w:lvlJc w:val="left"/>
      <w:pPr>
        <w:ind w:left="5040" w:hanging="360"/>
      </w:pPr>
    </w:lvl>
    <w:lvl w:ilvl="7" w:tplc="F49A80A8" w:tentative="1">
      <w:start w:val="1"/>
      <w:numFmt w:val="lowerLetter"/>
      <w:lvlText w:val="%8."/>
      <w:lvlJc w:val="left"/>
      <w:pPr>
        <w:ind w:left="5760" w:hanging="360"/>
      </w:pPr>
    </w:lvl>
    <w:lvl w:ilvl="8" w:tplc="2B4675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0"/>
  </w:num>
  <w:num w:numId="5">
    <w:abstractNumId w:val="22"/>
  </w:num>
  <w:num w:numId="6">
    <w:abstractNumId w:val="7"/>
  </w:num>
  <w:num w:numId="7">
    <w:abstractNumId w:val="8"/>
  </w:num>
  <w:num w:numId="8">
    <w:abstractNumId w:val="14"/>
  </w:num>
  <w:num w:numId="9">
    <w:abstractNumId w:val="13"/>
  </w:num>
  <w:num w:numId="10">
    <w:abstractNumId w:val="1"/>
  </w:num>
  <w:num w:numId="11">
    <w:abstractNumId w:val="21"/>
  </w:num>
  <w:num w:numId="12">
    <w:abstractNumId w:val="11"/>
  </w:num>
  <w:num w:numId="13">
    <w:abstractNumId w:val="15"/>
  </w:num>
  <w:num w:numId="14">
    <w:abstractNumId w:val="17"/>
  </w:num>
  <w:num w:numId="15">
    <w:abstractNumId w:val="5"/>
  </w:num>
  <w:num w:numId="16">
    <w:abstractNumId w:val="2"/>
  </w:num>
  <w:num w:numId="17">
    <w:abstractNumId w:val="18"/>
  </w:num>
  <w:num w:numId="18">
    <w:abstractNumId w:val="6"/>
  </w:num>
  <w:num w:numId="19">
    <w:abstractNumId w:val="20"/>
  </w:num>
  <w:num w:numId="20">
    <w:abstractNumId w:val="4"/>
  </w:num>
  <w:num w:numId="21">
    <w:abstractNumId w:val="10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EC5"/>
    <w:rsid w:val="00002060"/>
    <w:rsid w:val="00015367"/>
    <w:rsid w:val="00046899"/>
    <w:rsid w:val="00050F15"/>
    <w:rsid w:val="00052A44"/>
    <w:rsid w:val="00071974"/>
    <w:rsid w:val="00076867"/>
    <w:rsid w:val="000802C5"/>
    <w:rsid w:val="00081C1A"/>
    <w:rsid w:val="000968CC"/>
    <w:rsid w:val="000D244B"/>
    <w:rsid w:val="000E6AD8"/>
    <w:rsid w:val="000F7210"/>
    <w:rsid w:val="001175F2"/>
    <w:rsid w:val="001226AC"/>
    <w:rsid w:val="00136974"/>
    <w:rsid w:val="00182349"/>
    <w:rsid w:val="001B7039"/>
    <w:rsid w:val="001C0612"/>
    <w:rsid w:val="001C399F"/>
    <w:rsid w:val="001C3A63"/>
    <w:rsid w:val="001F6B6B"/>
    <w:rsid w:val="002010EA"/>
    <w:rsid w:val="00203772"/>
    <w:rsid w:val="00203E83"/>
    <w:rsid w:val="00222B7F"/>
    <w:rsid w:val="00237050"/>
    <w:rsid w:val="00237F2E"/>
    <w:rsid w:val="00261717"/>
    <w:rsid w:val="002627A7"/>
    <w:rsid w:val="00277005"/>
    <w:rsid w:val="0027733D"/>
    <w:rsid w:val="00291753"/>
    <w:rsid w:val="0029561C"/>
    <w:rsid w:val="0029646A"/>
    <w:rsid w:val="002B2E87"/>
    <w:rsid w:val="002B6C0F"/>
    <w:rsid w:val="002C3D80"/>
    <w:rsid w:val="002C5C79"/>
    <w:rsid w:val="002C71BC"/>
    <w:rsid w:val="002D449E"/>
    <w:rsid w:val="002D56C2"/>
    <w:rsid w:val="002F5159"/>
    <w:rsid w:val="002F65A6"/>
    <w:rsid w:val="00315484"/>
    <w:rsid w:val="00315767"/>
    <w:rsid w:val="00320817"/>
    <w:rsid w:val="003452A8"/>
    <w:rsid w:val="003519E2"/>
    <w:rsid w:val="003A447A"/>
    <w:rsid w:val="003A545F"/>
    <w:rsid w:val="003A6CDB"/>
    <w:rsid w:val="003B3B68"/>
    <w:rsid w:val="003C3BBC"/>
    <w:rsid w:val="003E7EAF"/>
    <w:rsid w:val="003F3AAD"/>
    <w:rsid w:val="00404C8D"/>
    <w:rsid w:val="00426382"/>
    <w:rsid w:val="00434FCF"/>
    <w:rsid w:val="00436FB2"/>
    <w:rsid w:val="004423C7"/>
    <w:rsid w:val="00444F73"/>
    <w:rsid w:val="00445DB9"/>
    <w:rsid w:val="004555E6"/>
    <w:rsid w:val="00460A2A"/>
    <w:rsid w:val="00460C70"/>
    <w:rsid w:val="00485F86"/>
    <w:rsid w:val="004961D2"/>
    <w:rsid w:val="00497228"/>
    <w:rsid w:val="00497957"/>
    <w:rsid w:val="004A0CAA"/>
    <w:rsid w:val="004A4D9B"/>
    <w:rsid w:val="004C749A"/>
    <w:rsid w:val="004D67B3"/>
    <w:rsid w:val="004E714D"/>
    <w:rsid w:val="004E7F76"/>
    <w:rsid w:val="0050534A"/>
    <w:rsid w:val="00511717"/>
    <w:rsid w:val="00514E67"/>
    <w:rsid w:val="00515F80"/>
    <w:rsid w:val="005249A2"/>
    <w:rsid w:val="005273E0"/>
    <w:rsid w:val="0053692A"/>
    <w:rsid w:val="005422C9"/>
    <w:rsid w:val="00544459"/>
    <w:rsid w:val="00555723"/>
    <w:rsid w:val="0056772D"/>
    <w:rsid w:val="00595BB8"/>
    <w:rsid w:val="005A549E"/>
    <w:rsid w:val="005B434C"/>
    <w:rsid w:val="005C3DAE"/>
    <w:rsid w:val="005D7075"/>
    <w:rsid w:val="005E07E9"/>
    <w:rsid w:val="005E785E"/>
    <w:rsid w:val="006029B5"/>
    <w:rsid w:val="00605206"/>
    <w:rsid w:val="00615F51"/>
    <w:rsid w:val="00636D6F"/>
    <w:rsid w:val="006612C9"/>
    <w:rsid w:val="006664EE"/>
    <w:rsid w:val="00666923"/>
    <w:rsid w:val="00672A7C"/>
    <w:rsid w:val="00680976"/>
    <w:rsid w:val="00682134"/>
    <w:rsid w:val="00687E37"/>
    <w:rsid w:val="006A3F00"/>
    <w:rsid w:val="006A7312"/>
    <w:rsid w:val="006B4840"/>
    <w:rsid w:val="006D411A"/>
    <w:rsid w:val="006E1600"/>
    <w:rsid w:val="006F0FE7"/>
    <w:rsid w:val="006F3D43"/>
    <w:rsid w:val="006F69F3"/>
    <w:rsid w:val="0071093C"/>
    <w:rsid w:val="00711A57"/>
    <w:rsid w:val="007277D8"/>
    <w:rsid w:val="0073543F"/>
    <w:rsid w:val="0074046C"/>
    <w:rsid w:val="007433C6"/>
    <w:rsid w:val="0075593B"/>
    <w:rsid w:val="00761011"/>
    <w:rsid w:val="00765258"/>
    <w:rsid w:val="00765CC2"/>
    <w:rsid w:val="00784301"/>
    <w:rsid w:val="007A1CE9"/>
    <w:rsid w:val="007A3F77"/>
    <w:rsid w:val="007A5157"/>
    <w:rsid w:val="007B0D49"/>
    <w:rsid w:val="007E3681"/>
    <w:rsid w:val="007E4641"/>
    <w:rsid w:val="00815CDA"/>
    <w:rsid w:val="008271AB"/>
    <w:rsid w:val="00844A36"/>
    <w:rsid w:val="00845798"/>
    <w:rsid w:val="00850FCF"/>
    <w:rsid w:val="00856601"/>
    <w:rsid w:val="00896C2D"/>
    <w:rsid w:val="008A4D2F"/>
    <w:rsid w:val="008E14B5"/>
    <w:rsid w:val="008F3C9B"/>
    <w:rsid w:val="008F672E"/>
    <w:rsid w:val="00903A69"/>
    <w:rsid w:val="009222A5"/>
    <w:rsid w:val="0095069D"/>
    <w:rsid w:val="0095241F"/>
    <w:rsid w:val="009647C3"/>
    <w:rsid w:val="0096623C"/>
    <w:rsid w:val="00970B95"/>
    <w:rsid w:val="0098262B"/>
    <w:rsid w:val="00993F21"/>
    <w:rsid w:val="009971F6"/>
    <w:rsid w:val="009B3299"/>
    <w:rsid w:val="00A21B1C"/>
    <w:rsid w:val="00A24281"/>
    <w:rsid w:val="00A36D83"/>
    <w:rsid w:val="00A466A6"/>
    <w:rsid w:val="00A52487"/>
    <w:rsid w:val="00A57185"/>
    <w:rsid w:val="00A6168B"/>
    <w:rsid w:val="00A7302A"/>
    <w:rsid w:val="00A74357"/>
    <w:rsid w:val="00A8573E"/>
    <w:rsid w:val="00A96E4C"/>
    <w:rsid w:val="00AA5D46"/>
    <w:rsid w:val="00AB0C51"/>
    <w:rsid w:val="00AC7CA8"/>
    <w:rsid w:val="00AE28A4"/>
    <w:rsid w:val="00AE3AE6"/>
    <w:rsid w:val="00AF3AEC"/>
    <w:rsid w:val="00AF640B"/>
    <w:rsid w:val="00B03979"/>
    <w:rsid w:val="00B435A1"/>
    <w:rsid w:val="00B47513"/>
    <w:rsid w:val="00B53D95"/>
    <w:rsid w:val="00B609CE"/>
    <w:rsid w:val="00B66EBB"/>
    <w:rsid w:val="00B717FB"/>
    <w:rsid w:val="00B73069"/>
    <w:rsid w:val="00B760F2"/>
    <w:rsid w:val="00B7731E"/>
    <w:rsid w:val="00B872E9"/>
    <w:rsid w:val="00B90757"/>
    <w:rsid w:val="00B90E3D"/>
    <w:rsid w:val="00BB0B32"/>
    <w:rsid w:val="00BC09F3"/>
    <w:rsid w:val="00BC5070"/>
    <w:rsid w:val="00BE0640"/>
    <w:rsid w:val="00C028C4"/>
    <w:rsid w:val="00C443F5"/>
    <w:rsid w:val="00C537BF"/>
    <w:rsid w:val="00C612C1"/>
    <w:rsid w:val="00CA25B9"/>
    <w:rsid w:val="00CB5918"/>
    <w:rsid w:val="00CB68DD"/>
    <w:rsid w:val="00CC1749"/>
    <w:rsid w:val="00CC5240"/>
    <w:rsid w:val="00CE3EE4"/>
    <w:rsid w:val="00D01226"/>
    <w:rsid w:val="00D07DA0"/>
    <w:rsid w:val="00D12F81"/>
    <w:rsid w:val="00D13193"/>
    <w:rsid w:val="00D26FA9"/>
    <w:rsid w:val="00D36081"/>
    <w:rsid w:val="00D4069C"/>
    <w:rsid w:val="00D53438"/>
    <w:rsid w:val="00D634F6"/>
    <w:rsid w:val="00D63748"/>
    <w:rsid w:val="00D6534B"/>
    <w:rsid w:val="00D7250C"/>
    <w:rsid w:val="00D72EC5"/>
    <w:rsid w:val="00D75E94"/>
    <w:rsid w:val="00D9185F"/>
    <w:rsid w:val="00D95EA0"/>
    <w:rsid w:val="00DA5FBE"/>
    <w:rsid w:val="00DB570A"/>
    <w:rsid w:val="00DE009C"/>
    <w:rsid w:val="00DE51DE"/>
    <w:rsid w:val="00DF7F98"/>
    <w:rsid w:val="00E01D10"/>
    <w:rsid w:val="00E0595A"/>
    <w:rsid w:val="00E22ED2"/>
    <w:rsid w:val="00E3771A"/>
    <w:rsid w:val="00E46C17"/>
    <w:rsid w:val="00E66E01"/>
    <w:rsid w:val="00E75D01"/>
    <w:rsid w:val="00E82491"/>
    <w:rsid w:val="00E8631A"/>
    <w:rsid w:val="00EA183D"/>
    <w:rsid w:val="00ED3A6E"/>
    <w:rsid w:val="00EE4B26"/>
    <w:rsid w:val="00EF0B96"/>
    <w:rsid w:val="00F0287F"/>
    <w:rsid w:val="00F124C3"/>
    <w:rsid w:val="00F54C9C"/>
    <w:rsid w:val="00F5520A"/>
    <w:rsid w:val="00F716AE"/>
    <w:rsid w:val="00F76780"/>
    <w:rsid w:val="00F80866"/>
    <w:rsid w:val="00F84508"/>
    <w:rsid w:val="00F85CE7"/>
    <w:rsid w:val="00F92C5B"/>
    <w:rsid w:val="00F94E39"/>
    <w:rsid w:val="00F9783F"/>
    <w:rsid w:val="00FA093B"/>
    <w:rsid w:val="00FB58F7"/>
    <w:rsid w:val="00FB7427"/>
    <w:rsid w:val="00FD17FD"/>
    <w:rsid w:val="00FF17C1"/>
    <w:rsid w:val="00FF6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0448"/>
  <w15:docId w15:val="{6B47BEB3-1002-432D-866C-F26BCE92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Tahoma" w:eastAsia="Tahoma" w:hAnsi="Times New Roman" w:cs="Times New Roman"/>
      <w:sz w:val="20"/>
      <w:szCs w:val="24"/>
      <w:lang w:val="en-US" w:eastAsia="ko-KR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paragraph" w:styleId="af8">
    <w:name w:val="header"/>
    <w:link w:val="af9"/>
    <w:uiPriority w:val="99"/>
    <w:unhideWhenUsed/>
    <w:pPr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</w:style>
  <w:style w:type="paragraph" w:styleId="afa">
    <w:name w:val="footer"/>
    <w:link w:val="afb"/>
    <w:uiPriority w:val="99"/>
    <w:unhideWhenUsed/>
    <w:pPr>
      <w:spacing w:after="0" w:line="240" w:lineRule="auto"/>
    </w:pPr>
  </w:style>
  <w:style w:type="character" w:customStyle="1" w:styleId="afb">
    <w:name w:val="Нижний колонтитул Знак"/>
    <w:link w:val="afa"/>
    <w:uiPriority w:val="99"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P7">
    <w:name w:val="P7"/>
    <w:basedOn w:val="a"/>
    <w:uiPriority w:val="99"/>
    <w:pPr>
      <w:widowControl/>
      <w:spacing w:before="100" w:after="100"/>
      <w:jc w:val="left"/>
    </w:pPr>
    <w:rPr>
      <w:rFonts w:ascii="Times New Roman" w:eastAsia="Times New Roman"/>
      <w:sz w:val="24"/>
      <w:lang w:val="ru-RU" w:eastAsia="ru-RU"/>
    </w:rPr>
  </w:style>
  <w:style w:type="character" w:customStyle="1" w:styleId="S3">
    <w:name w:val="S3"/>
    <w:basedOn w:val="a0"/>
    <w:uiPriority w:val="99"/>
  </w:style>
  <w:style w:type="character" w:styleId="afe">
    <w:name w:val="Emphasis"/>
    <w:uiPriority w:val="20"/>
    <w:qFormat/>
    <w:rPr>
      <w:i/>
      <w:iCs/>
    </w:rPr>
  </w:style>
  <w:style w:type="paragraph" w:styleId="aff">
    <w:name w:val="Normal (Web)"/>
    <w:basedOn w:val="a"/>
    <w:uiPriority w:val="99"/>
    <w:semiHidden/>
    <w:unhideWhenUsed/>
    <w:pPr>
      <w:widowControl/>
      <w:spacing w:before="100" w:after="100"/>
      <w:jc w:val="left"/>
    </w:pPr>
    <w:rPr>
      <w:rFonts w:ascii="Times New Roman" w:eastAsia="Times New Roman"/>
      <w:sz w:val="24"/>
      <w:lang w:val="ru-RU" w:eastAsia="ru-RU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</w:pPr>
    <w:rPr>
      <w:rFonts w:ascii="Times New Roman" w:eastAsia="Calibri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dryagin.197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skii-sergei@mail.ru" TargetMode="External"/><Relationship Id="rId5" Type="http://schemas.openxmlformats.org/officeDocument/2006/relationships/hyperlink" Target="mailto:novskii-sergei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Новский</dc:creator>
  <cp:lastModifiedBy>Сергей Новский</cp:lastModifiedBy>
  <cp:revision>19</cp:revision>
  <dcterms:created xsi:type="dcterms:W3CDTF">2022-09-28T11:24:00Z</dcterms:created>
  <dcterms:modified xsi:type="dcterms:W3CDTF">2022-09-29T23:00:00Z</dcterms:modified>
</cp:coreProperties>
</file>