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0"/>
        <w:tblpPr w:leftFromText="180" w:rightFromText="180" w:horzAnchor="margin" w:tblpY="495"/>
        <w:tblW w:w="10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3574"/>
        <w:gridCol w:w="3572"/>
      </w:tblGrid>
      <w:tr w:rsidR="001E34EC" w:rsidTr="00562B2D">
        <w:trPr>
          <w:trHeight w:val="2694"/>
        </w:trPr>
        <w:tc>
          <w:tcPr>
            <w:tcW w:w="3502" w:type="dxa"/>
          </w:tcPr>
          <w:p w:rsidR="00562B2D" w:rsidRPr="00655F54" w:rsidRDefault="00562B2D" w:rsidP="00562B2D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</w:p>
          <w:p w:rsidR="00562B2D" w:rsidRPr="001E34EC" w:rsidRDefault="00562B2D" w:rsidP="00562B2D">
            <w:pPr>
              <w:jc w:val="center"/>
              <w:rPr>
                <w:b/>
                <w:lang w:val="ru-RU"/>
              </w:rPr>
            </w:pPr>
            <w:r w:rsidRPr="001E34EC">
              <w:rPr>
                <w:lang w:val="ru-RU"/>
              </w:rPr>
              <w:t>Президент НРОО СПК «Успех»</w:t>
            </w:r>
          </w:p>
          <w:p w:rsidR="00562B2D" w:rsidRPr="001E34EC" w:rsidRDefault="00562B2D" w:rsidP="00562B2D">
            <w:pPr>
              <w:jc w:val="center"/>
              <w:rPr>
                <w:b/>
                <w:lang w:val="ru-RU"/>
              </w:rPr>
            </w:pPr>
          </w:p>
          <w:p w:rsidR="00562B2D" w:rsidRPr="001E34EC" w:rsidRDefault="00562B2D" w:rsidP="00562B2D">
            <w:pPr>
              <w:jc w:val="center"/>
              <w:rPr>
                <w:b/>
                <w:lang w:val="ru-RU"/>
              </w:rPr>
            </w:pPr>
          </w:p>
          <w:p w:rsidR="00562B2D" w:rsidRPr="001E34EC" w:rsidRDefault="00562B2D" w:rsidP="00562B2D">
            <w:pPr>
              <w:jc w:val="center"/>
              <w:rPr>
                <w:b/>
                <w:lang w:val="ru-RU"/>
              </w:rPr>
            </w:pPr>
          </w:p>
          <w:p w:rsidR="00562B2D" w:rsidRPr="00655F54" w:rsidRDefault="00562B2D" w:rsidP="00562B2D">
            <w:pPr>
              <w:jc w:val="center"/>
              <w:rPr>
                <w:b/>
              </w:rPr>
            </w:pPr>
            <w:r w:rsidRPr="00655F54">
              <w:t xml:space="preserve">____________ </w:t>
            </w:r>
            <w:proofErr w:type="spellStart"/>
            <w:r w:rsidRPr="00655F54">
              <w:t>А.В.Бестужев</w:t>
            </w:r>
            <w:proofErr w:type="spellEnd"/>
          </w:p>
          <w:p w:rsidR="00562B2D" w:rsidRPr="007F465B" w:rsidRDefault="00562B2D" w:rsidP="00562B2D">
            <w:pPr>
              <w:jc w:val="center"/>
              <w:rPr>
                <w:b/>
              </w:rPr>
            </w:pPr>
            <w:r w:rsidRPr="00655F54">
              <w:t>«__</w:t>
            </w:r>
            <w:r w:rsidR="00810081">
              <w:t>_»_______________202</w:t>
            </w:r>
            <w:r w:rsidR="00810081">
              <w:rPr>
                <w:lang w:val="ru-RU"/>
              </w:rPr>
              <w:t>1</w:t>
            </w:r>
            <w:r w:rsidRPr="00655F54">
              <w:t xml:space="preserve"> </w:t>
            </w:r>
            <w:r w:rsidRPr="007F465B">
              <w:t>г.</w:t>
            </w:r>
          </w:p>
          <w:p w:rsidR="001E34EC" w:rsidRPr="00655F54" w:rsidRDefault="001E34EC" w:rsidP="00562B2D">
            <w:pPr>
              <w:jc w:val="center"/>
              <w:rPr>
                <w:b/>
              </w:rPr>
            </w:pPr>
          </w:p>
        </w:tc>
        <w:tc>
          <w:tcPr>
            <w:tcW w:w="3574" w:type="dxa"/>
          </w:tcPr>
          <w:p w:rsidR="001E34EC" w:rsidRDefault="001E34EC" w:rsidP="00562B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  <w:r w:rsidRPr="001E34EC">
              <w:rPr>
                <w:lang w:val="ru-RU"/>
              </w:rPr>
              <w:t>УТВЕРЖДАЮ</w:t>
            </w: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  <w:r w:rsidRPr="001E34EC">
              <w:rPr>
                <w:lang w:val="ru-RU"/>
              </w:rPr>
              <w:t>Президент</w:t>
            </w: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  <w:r w:rsidRPr="001E34EC">
              <w:rPr>
                <w:lang w:val="ru-RU"/>
              </w:rPr>
              <w:t>Общероссийской спортивной</w:t>
            </w: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  <w:r w:rsidRPr="001E34EC">
              <w:rPr>
                <w:lang w:val="ru-RU"/>
              </w:rPr>
              <w:t>общественной организации</w:t>
            </w: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  <w:r w:rsidRPr="001E34EC">
              <w:rPr>
                <w:lang w:val="ru-RU"/>
              </w:rPr>
              <w:t>«Федерация каратэ России»</w:t>
            </w: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  <w:r w:rsidRPr="001E34EC">
              <w:rPr>
                <w:lang w:val="ru-RU"/>
              </w:rPr>
              <w:t>__________________С.П. Цой</w:t>
            </w:r>
          </w:p>
          <w:p w:rsidR="001E34EC" w:rsidRPr="00357A9B" w:rsidRDefault="001E34EC" w:rsidP="001E34EC">
            <w:pPr>
              <w:jc w:val="center"/>
              <w:rPr>
                <w:color w:val="000000"/>
                <w:sz w:val="28"/>
                <w:szCs w:val="28"/>
              </w:rPr>
            </w:pPr>
            <w:r w:rsidRPr="00357A9B">
              <w:t>«___»________________</w:t>
            </w:r>
            <w:r w:rsidR="00810081">
              <w:t>202</w:t>
            </w:r>
            <w:r w:rsidR="00810081">
              <w:rPr>
                <w:lang w:val="ru-RU"/>
              </w:rPr>
              <w:t>1</w:t>
            </w:r>
            <w:r w:rsidRPr="00357A9B">
              <w:t xml:space="preserve"> г.</w:t>
            </w:r>
          </w:p>
        </w:tc>
      </w:tr>
      <w:tr w:rsidR="001E34EC" w:rsidTr="00562B2D">
        <w:trPr>
          <w:trHeight w:val="2677"/>
        </w:trPr>
        <w:tc>
          <w:tcPr>
            <w:tcW w:w="3502" w:type="dxa"/>
          </w:tcPr>
          <w:p w:rsidR="001E34EC" w:rsidRDefault="001E34EC" w:rsidP="001E34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1E34EC" w:rsidRDefault="001E34EC" w:rsidP="00562B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562B2D" w:rsidRDefault="00562B2D" w:rsidP="001E34EC">
            <w:pPr>
              <w:jc w:val="center"/>
              <w:rPr>
                <w:color w:val="000000"/>
                <w:lang w:val="ru-RU"/>
              </w:rPr>
            </w:pPr>
          </w:p>
          <w:p w:rsidR="001E34EC" w:rsidRPr="001E34EC" w:rsidRDefault="001E34EC" w:rsidP="001E34EC">
            <w:pPr>
              <w:jc w:val="center"/>
              <w:rPr>
                <w:b/>
                <w:color w:val="000000"/>
                <w:lang w:val="ru-RU"/>
              </w:rPr>
            </w:pPr>
            <w:r w:rsidRPr="001E34EC">
              <w:rPr>
                <w:color w:val="000000"/>
                <w:lang w:val="ru-RU"/>
              </w:rPr>
              <w:t>СОГЛАСОВАНО</w:t>
            </w: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  <w:r w:rsidRPr="001E34EC">
              <w:rPr>
                <w:lang w:val="ru-RU"/>
              </w:rPr>
              <w:t>Президент Новосибирской областной федерации каратэ</w:t>
            </w: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</w:p>
          <w:p w:rsidR="001E34EC" w:rsidRPr="001E34EC" w:rsidRDefault="001E34EC" w:rsidP="001E34EC">
            <w:pPr>
              <w:jc w:val="center"/>
              <w:rPr>
                <w:b/>
                <w:lang w:val="ru-RU"/>
              </w:rPr>
            </w:pPr>
          </w:p>
          <w:p w:rsidR="001E34EC" w:rsidRPr="00357A9B" w:rsidRDefault="001E34EC" w:rsidP="001E34EC">
            <w:pPr>
              <w:jc w:val="center"/>
              <w:rPr>
                <w:b/>
              </w:rPr>
            </w:pPr>
            <w:r w:rsidRPr="00357A9B">
              <w:t xml:space="preserve">__________________В. А. </w:t>
            </w:r>
            <w:proofErr w:type="spellStart"/>
            <w:r w:rsidRPr="00357A9B">
              <w:t>Пак</w:t>
            </w:r>
            <w:proofErr w:type="spellEnd"/>
          </w:p>
          <w:p w:rsidR="001E34EC" w:rsidRPr="00357A9B" w:rsidRDefault="001E34EC" w:rsidP="001E34EC">
            <w:pPr>
              <w:jc w:val="center"/>
              <w:rPr>
                <w:color w:val="000000"/>
                <w:sz w:val="28"/>
                <w:szCs w:val="28"/>
              </w:rPr>
            </w:pPr>
            <w:r w:rsidRPr="00357A9B">
              <w:t>«___»________________</w:t>
            </w:r>
            <w:r w:rsidR="00810081">
              <w:t>202</w:t>
            </w:r>
            <w:r w:rsidR="00810081">
              <w:rPr>
                <w:lang w:val="ru-RU"/>
              </w:rPr>
              <w:t>1</w:t>
            </w:r>
            <w:r>
              <w:t xml:space="preserve"> </w:t>
            </w:r>
            <w:r w:rsidRPr="00357A9B">
              <w:t>г.</w:t>
            </w:r>
          </w:p>
        </w:tc>
      </w:tr>
      <w:tr w:rsidR="001E34EC" w:rsidRPr="00655F54" w:rsidTr="00562B2D">
        <w:trPr>
          <w:trHeight w:val="308"/>
        </w:trPr>
        <w:tc>
          <w:tcPr>
            <w:tcW w:w="3502" w:type="dxa"/>
          </w:tcPr>
          <w:p w:rsidR="001E34EC" w:rsidRPr="00655F54" w:rsidRDefault="001E34EC" w:rsidP="001E34E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74" w:type="dxa"/>
          </w:tcPr>
          <w:p w:rsidR="001E34EC" w:rsidRPr="00357A9B" w:rsidRDefault="001E34EC" w:rsidP="001E34E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72" w:type="dxa"/>
          </w:tcPr>
          <w:p w:rsidR="001E34EC" w:rsidRPr="00655F54" w:rsidRDefault="001E34EC" w:rsidP="001E34EC">
            <w:pPr>
              <w:jc w:val="center"/>
              <w:rPr>
                <w:b/>
                <w:color w:val="000000"/>
              </w:rPr>
            </w:pPr>
          </w:p>
        </w:tc>
      </w:tr>
      <w:tr w:rsidR="001E34EC" w:rsidTr="00562B2D">
        <w:trPr>
          <w:trHeight w:val="470"/>
        </w:trPr>
        <w:tc>
          <w:tcPr>
            <w:tcW w:w="3502" w:type="dxa"/>
          </w:tcPr>
          <w:p w:rsidR="001E34EC" w:rsidRDefault="001E34EC" w:rsidP="0059224D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1E34EC" w:rsidRDefault="001E34EC" w:rsidP="005922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1E34EC" w:rsidRDefault="001E34EC" w:rsidP="0059224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E34EC" w:rsidRDefault="001E34EC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</w:p>
    <w:p w:rsidR="001E34EC" w:rsidRDefault="001E34EC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562B2D" w:rsidRDefault="00562B2D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562B2D" w:rsidRDefault="00562B2D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562B2D" w:rsidRDefault="00562B2D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562B2D" w:rsidRDefault="00562B2D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562B2D" w:rsidRDefault="00562B2D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562B2D" w:rsidRDefault="00562B2D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1E34EC" w:rsidRDefault="001E34EC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1E34EC" w:rsidRPr="001E34EC" w:rsidRDefault="00FB24D6" w:rsidP="001E34EC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РЕГЛАМЕНТ</w:t>
      </w:r>
    </w:p>
    <w:p w:rsidR="001E34EC" w:rsidRPr="001E34EC" w:rsidRDefault="001E34EC" w:rsidP="001E34EC">
      <w:pPr>
        <w:shd w:val="clear" w:color="auto" w:fill="FFFFFF"/>
        <w:spacing w:before="120"/>
        <w:ind w:left="425"/>
        <w:jc w:val="center"/>
        <w:rPr>
          <w:b/>
          <w:color w:val="000000"/>
          <w:sz w:val="28"/>
          <w:szCs w:val="28"/>
          <w:lang w:val="ru-RU"/>
        </w:rPr>
      </w:pPr>
      <w:r w:rsidRPr="001E34EC">
        <w:rPr>
          <w:sz w:val="28"/>
          <w:szCs w:val="28"/>
          <w:lang w:val="ru-RU"/>
        </w:rPr>
        <w:t xml:space="preserve">о проведении </w:t>
      </w:r>
      <w:r w:rsidRPr="001E34EC">
        <w:rPr>
          <w:color w:val="000000"/>
          <w:sz w:val="28"/>
          <w:szCs w:val="28"/>
          <w:shd w:val="clear" w:color="auto" w:fill="FFFFFF"/>
          <w:lang w:val="ru-RU"/>
        </w:rPr>
        <w:t xml:space="preserve">Всероссийских соревнований </w:t>
      </w:r>
      <w:proofErr w:type="gramStart"/>
      <w:r w:rsidRPr="001E34EC">
        <w:rPr>
          <w:color w:val="000000"/>
          <w:sz w:val="28"/>
          <w:szCs w:val="28"/>
          <w:shd w:val="clear" w:color="auto" w:fill="FFFFFF"/>
          <w:lang w:val="ru-RU"/>
        </w:rPr>
        <w:t>по</w:t>
      </w:r>
      <w:proofErr w:type="gramEnd"/>
      <w:r w:rsidRPr="001E34E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пара-</w:t>
      </w:r>
      <w:r w:rsidRPr="001E34EC">
        <w:rPr>
          <w:color w:val="000000"/>
          <w:sz w:val="28"/>
          <w:szCs w:val="28"/>
          <w:shd w:val="clear" w:color="auto" w:fill="FFFFFF"/>
          <w:lang w:val="ru-RU"/>
        </w:rPr>
        <w:t>каратэ</w:t>
      </w:r>
      <w:proofErr w:type="gramEnd"/>
      <w:r w:rsidRPr="001E34EC">
        <w:rPr>
          <w:color w:val="000000"/>
          <w:sz w:val="28"/>
          <w:szCs w:val="28"/>
          <w:shd w:val="clear" w:color="auto" w:fill="FFFFFF"/>
          <w:lang w:val="ru-RU"/>
        </w:rPr>
        <w:t xml:space="preserve"> «Кубок Успеха»</w:t>
      </w:r>
      <w:r w:rsidRPr="001E34EC">
        <w:rPr>
          <w:color w:val="000000"/>
          <w:sz w:val="28"/>
          <w:szCs w:val="28"/>
          <w:lang w:val="ru-RU"/>
        </w:rPr>
        <w:t xml:space="preserve"> </w:t>
      </w:r>
    </w:p>
    <w:p w:rsidR="001E34EC" w:rsidRPr="001E34EC" w:rsidRDefault="001E34EC" w:rsidP="001E34EC">
      <w:pPr>
        <w:shd w:val="clear" w:color="auto" w:fill="FFFFFF"/>
        <w:spacing w:before="120"/>
        <w:ind w:left="425"/>
        <w:rPr>
          <w:b/>
          <w:color w:val="000000"/>
          <w:sz w:val="28"/>
          <w:szCs w:val="28"/>
          <w:lang w:val="ru-RU"/>
        </w:rPr>
      </w:pPr>
    </w:p>
    <w:p w:rsidR="001E34EC" w:rsidRPr="001E34EC" w:rsidRDefault="001E34EC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  <w:lang w:val="ru-RU"/>
        </w:rPr>
      </w:pPr>
    </w:p>
    <w:p w:rsidR="001E34EC" w:rsidRPr="001E34EC" w:rsidRDefault="001E34EC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  <w:lang w:val="ru-RU"/>
        </w:rPr>
      </w:pPr>
    </w:p>
    <w:p w:rsidR="001E34EC" w:rsidRPr="001E34EC" w:rsidRDefault="001E34EC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  <w:lang w:val="ru-RU"/>
        </w:rPr>
      </w:pPr>
    </w:p>
    <w:p w:rsidR="001E34EC" w:rsidRDefault="001E34EC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  <w:lang w:val="ru-RU"/>
        </w:rPr>
      </w:pPr>
    </w:p>
    <w:p w:rsidR="00ED0540" w:rsidRPr="001E34EC" w:rsidRDefault="00ED0540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  <w:lang w:val="ru-RU"/>
        </w:rPr>
      </w:pPr>
    </w:p>
    <w:p w:rsidR="001E34EC" w:rsidRPr="001E34EC" w:rsidRDefault="001E34EC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  <w:lang w:val="ru-RU"/>
        </w:rPr>
      </w:pPr>
    </w:p>
    <w:p w:rsidR="001E34EC" w:rsidRPr="001E34EC" w:rsidRDefault="001E34EC" w:rsidP="001E34EC">
      <w:pPr>
        <w:shd w:val="clear" w:color="auto" w:fill="FFFFFF"/>
        <w:spacing w:before="120"/>
        <w:ind w:left="425"/>
        <w:rPr>
          <w:color w:val="000000"/>
          <w:sz w:val="28"/>
          <w:szCs w:val="28"/>
          <w:lang w:val="ru-RU"/>
        </w:rPr>
      </w:pPr>
    </w:p>
    <w:p w:rsidR="001E34EC" w:rsidRPr="00431EBA" w:rsidRDefault="00810081" w:rsidP="001E34EC">
      <w:pPr>
        <w:shd w:val="clear" w:color="auto" w:fill="FFFFFF"/>
        <w:spacing w:before="120"/>
        <w:ind w:left="425"/>
        <w:jc w:val="center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Новосибирск, 2021</w:t>
      </w:r>
      <w:r w:rsidR="001E34EC" w:rsidRPr="00431EBA">
        <w:rPr>
          <w:color w:val="000000"/>
          <w:sz w:val="28"/>
          <w:szCs w:val="28"/>
          <w:lang w:val="ru-RU"/>
        </w:rPr>
        <w:t xml:space="preserve"> г.</w:t>
      </w:r>
    </w:p>
    <w:p w:rsidR="003F0879" w:rsidRPr="009E460F" w:rsidRDefault="003F0879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</w:p>
    <w:p w:rsidR="003F0879" w:rsidRPr="009E460F" w:rsidRDefault="009E460F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9E460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lastRenderedPageBreak/>
        <w:t>1.Цели и задачи</w:t>
      </w:r>
    </w:p>
    <w:p w:rsidR="009E460F" w:rsidRPr="009E460F" w:rsidRDefault="009E460F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Times New Roman" w:hAnsi="Times New Roman" w:cs="Times New Roman"/>
          <w:sz w:val="28"/>
          <w:szCs w:val="28"/>
          <w:u w:color="000000"/>
        </w:rPr>
        <w:t>•</w:t>
      </w:r>
      <w:r w:rsidRPr="009E460F">
        <w:rPr>
          <w:rFonts w:ascii="Times New Roman" w:eastAsia="Times New Roman" w:hAnsi="Times New Roman" w:cs="Times New Roman"/>
          <w:sz w:val="28"/>
          <w:szCs w:val="28"/>
          <w:u w:color="000000"/>
        </w:rPr>
        <w:tab/>
        <w:t xml:space="preserve">Содействие популяризации и массовому развитию пара - каратэ в   России. </w:t>
      </w:r>
    </w:p>
    <w:p w:rsidR="009E460F" w:rsidRPr="009E460F" w:rsidRDefault="009E460F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Times New Roman" w:hAnsi="Times New Roman" w:cs="Times New Roman"/>
          <w:sz w:val="28"/>
          <w:szCs w:val="28"/>
          <w:u w:color="000000"/>
        </w:rPr>
        <w:t>•</w:t>
      </w:r>
      <w:r w:rsidRPr="009E460F">
        <w:rPr>
          <w:rFonts w:ascii="Times New Roman" w:eastAsia="Times New Roman" w:hAnsi="Times New Roman" w:cs="Times New Roman"/>
          <w:sz w:val="28"/>
          <w:szCs w:val="28"/>
          <w:u w:color="000000"/>
        </w:rPr>
        <w:tab/>
        <w:t>Пропаганда здорового образа жизни среди людей с ограниченными возможностями здоровья.</w:t>
      </w:r>
    </w:p>
    <w:p w:rsidR="003F0879" w:rsidRPr="009E460F" w:rsidRDefault="009E460F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Times New Roman" w:hAnsi="Times New Roman" w:cs="Times New Roman"/>
          <w:sz w:val="28"/>
          <w:szCs w:val="28"/>
          <w:u w:color="000000"/>
        </w:rPr>
        <w:t>•</w:t>
      </w:r>
      <w:r w:rsidRPr="009E460F">
        <w:rPr>
          <w:rFonts w:ascii="Times New Roman" w:eastAsia="Times New Roman" w:hAnsi="Times New Roman" w:cs="Times New Roman"/>
          <w:sz w:val="28"/>
          <w:szCs w:val="28"/>
          <w:u w:color="000000"/>
        </w:rPr>
        <w:tab/>
        <w:t>Повышение спортивного мастерства участников.</w:t>
      </w:r>
    </w:p>
    <w:p w:rsidR="003F0879" w:rsidRDefault="009350E3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2. Место и сроки проведения соревнований</w:t>
      </w:r>
    </w:p>
    <w:p w:rsidR="00704F56" w:rsidRPr="00704F56" w:rsidRDefault="00810081" w:rsidP="00704F56">
      <w:pPr>
        <w:shd w:val="clear" w:color="auto" w:fill="FFFFFF"/>
        <w:spacing w:after="120"/>
        <w:ind w:firstLine="284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заезда делегаций: 1</w:t>
      </w:r>
      <w:r w:rsidR="00704F56" w:rsidRPr="00704F56">
        <w:rPr>
          <w:color w:val="000000"/>
          <w:sz w:val="28"/>
          <w:szCs w:val="28"/>
          <w:lang w:val="ru-RU"/>
        </w:rPr>
        <w:t xml:space="preserve"> апреля </w:t>
      </w:r>
      <w:r>
        <w:rPr>
          <w:sz w:val="28"/>
          <w:szCs w:val="28"/>
          <w:lang w:val="ru-RU"/>
        </w:rPr>
        <w:t>2021</w:t>
      </w:r>
      <w:r w:rsidR="00704F56" w:rsidRPr="00704F56">
        <w:rPr>
          <w:sz w:val="28"/>
          <w:szCs w:val="28"/>
          <w:lang w:val="ru-RU"/>
        </w:rPr>
        <w:t xml:space="preserve"> г.  </w:t>
      </w:r>
      <w:r w:rsidR="00704F56" w:rsidRPr="00704F56">
        <w:rPr>
          <w:color w:val="000000"/>
          <w:sz w:val="28"/>
          <w:szCs w:val="28"/>
          <w:lang w:val="ru-RU"/>
        </w:rPr>
        <w:t xml:space="preserve"> </w:t>
      </w:r>
    </w:p>
    <w:p w:rsidR="00704F56" w:rsidRPr="00704F56" w:rsidRDefault="00704F56" w:rsidP="00704F56">
      <w:pPr>
        <w:shd w:val="clear" w:color="auto" w:fill="FFFFFF"/>
        <w:spacing w:after="120"/>
        <w:ind w:firstLine="284"/>
        <w:rPr>
          <w:sz w:val="28"/>
          <w:szCs w:val="28"/>
          <w:lang w:val="ru-RU"/>
        </w:rPr>
      </w:pPr>
      <w:r w:rsidRPr="00704F56">
        <w:rPr>
          <w:color w:val="000000"/>
          <w:sz w:val="28"/>
          <w:szCs w:val="28"/>
          <w:lang w:val="ru-RU"/>
        </w:rPr>
        <w:t xml:space="preserve">Дата проведения: </w:t>
      </w:r>
      <w:r w:rsidR="00810081">
        <w:rPr>
          <w:color w:val="000000"/>
          <w:sz w:val="28"/>
          <w:szCs w:val="28"/>
          <w:lang w:val="ru-RU"/>
        </w:rPr>
        <w:t>2-4</w:t>
      </w:r>
      <w:r w:rsidRPr="00704F56">
        <w:rPr>
          <w:color w:val="000000"/>
          <w:sz w:val="28"/>
          <w:szCs w:val="28"/>
          <w:lang w:val="ru-RU"/>
        </w:rPr>
        <w:t xml:space="preserve"> апреля </w:t>
      </w:r>
      <w:r w:rsidR="00810081">
        <w:rPr>
          <w:sz w:val="28"/>
          <w:szCs w:val="28"/>
          <w:lang w:val="ru-RU"/>
        </w:rPr>
        <w:t xml:space="preserve"> 2021</w:t>
      </w:r>
      <w:r w:rsidRPr="00704F56">
        <w:rPr>
          <w:sz w:val="28"/>
          <w:szCs w:val="28"/>
          <w:lang w:val="ru-RU"/>
        </w:rPr>
        <w:t xml:space="preserve"> г.  </w:t>
      </w:r>
    </w:p>
    <w:p w:rsidR="00704F56" w:rsidRPr="00704F56" w:rsidRDefault="00810081" w:rsidP="00704F56">
      <w:pPr>
        <w:shd w:val="clear" w:color="auto" w:fill="FFFFFF"/>
        <w:spacing w:after="120"/>
        <w:ind w:firstLine="284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выезда делегаций: 5</w:t>
      </w:r>
      <w:r w:rsidR="00704F56" w:rsidRPr="00704F56">
        <w:rPr>
          <w:color w:val="000000"/>
          <w:sz w:val="28"/>
          <w:szCs w:val="28"/>
          <w:lang w:val="ru-RU"/>
        </w:rPr>
        <w:t xml:space="preserve"> апреля </w:t>
      </w:r>
      <w:r>
        <w:rPr>
          <w:sz w:val="28"/>
          <w:szCs w:val="28"/>
          <w:lang w:val="ru-RU"/>
        </w:rPr>
        <w:t>2021</w:t>
      </w:r>
      <w:r w:rsidR="00704F56" w:rsidRPr="00704F56">
        <w:rPr>
          <w:sz w:val="28"/>
          <w:szCs w:val="28"/>
          <w:lang w:val="ru-RU"/>
        </w:rPr>
        <w:t xml:space="preserve"> г.</w:t>
      </w:r>
    </w:p>
    <w:p w:rsidR="00704F56" w:rsidRPr="00704F56" w:rsidRDefault="00704F56" w:rsidP="00704F56">
      <w:pPr>
        <w:ind w:firstLine="567"/>
        <w:jc w:val="both"/>
        <w:rPr>
          <w:sz w:val="28"/>
          <w:szCs w:val="28"/>
          <w:lang w:val="ru-RU"/>
        </w:rPr>
      </w:pPr>
      <w:r w:rsidRPr="00704F56">
        <w:rPr>
          <w:sz w:val="28"/>
          <w:szCs w:val="28"/>
          <w:lang w:val="ru-RU"/>
        </w:rPr>
        <w:t xml:space="preserve">Адрес места проведения: МАУ ЦСП «Заря», </w:t>
      </w:r>
      <w:r w:rsidR="004C101D">
        <w:rPr>
          <w:sz w:val="28"/>
          <w:szCs w:val="28"/>
          <w:lang w:val="ru-RU"/>
        </w:rPr>
        <w:t xml:space="preserve">г. Новосибирск,    </w:t>
      </w:r>
      <w:r w:rsidRPr="00704F56">
        <w:rPr>
          <w:sz w:val="28"/>
          <w:szCs w:val="28"/>
          <w:lang w:val="ru-RU"/>
        </w:rPr>
        <w:t>ул. Спортивная, 2.</w:t>
      </w:r>
    </w:p>
    <w:p w:rsidR="00704F56" w:rsidRPr="00704F56" w:rsidRDefault="00704F56" w:rsidP="00704F56">
      <w:pPr>
        <w:jc w:val="both"/>
        <w:rPr>
          <w:b/>
          <w:sz w:val="28"/>
          <w:szCs w:val="28"/>
          <w:lang w:val="ru-RU"/>
        </w:rPr>
      </w:pPr>
      <w:r w:rsidRPr="00704F56">
        <w:rPr>
          <w:sz w:val="28"/>
          <w:szCs w:val="28"/>
          <w:lang w:val="ru-RU"/>
        </w:rPr>
        <w:t>Проезд: до остановки «Спорткомплекс Заря» автобусами №37 (1337), №39 (1239), №55, №57 (1137), маршрутным такси №12 (1012), №18.</w:t>
      </w:r>
      <w:r>
        <w:rPr>
          <w:sz w:val="28"/>
          <w:szCs w:val="28"/>
        </w:rPr>
        <w:t> </w:t>
      </w:r>
    </w:p>
    <w:p w:rsidR="003F0879" w:rsidRPr="009E460F" w:rsidRDefault="00704F56" w:rsidP="00704F56">
      <w:pPr>
        <w:jc w:val="both"/>
        <w:rPr>
          <w:sz w:val="28"/>
          <w:szCs w:val="28"/>
          <w:lang w:val="ru-RU"/>
        </w:rPr>
      </w:pPr>
      <w:r>
        <w:rPr>
          <w:rFonts w:eastAsia="Calibri"/>
          <w:b/>
          <w:bCs/>
          <w:color w:val="000000"/>
          <w:sz w:val="28"/>
          <w:szCs w:val="28"/>
          <w:u w:color="000000"/>
          <w:lang w:val="ru-RU" w:eastAsia="ru-RU"/>
        </w:rPr>
        <w:t xml:space="preserve">       </w:t>
      </w:r>
      <w:r w:rsidR="00316B7C" w:rsidRPr="009E460F">
        <w:rPr>
          <w:sz w:val="28"/>
          <w:szCs w:val="28"/>
          <w:lang w:val="ru-RU"/>
        </w:rPr>
        <w:t>Для команд-участников в дни соревнований будет организован бесплатный трансфер по маршруту: гостиница - спортивная арена.</w:t>
      </w:r>
    </w:p>
    <w:p w:rsidR="00316B7C" w:rsidRPr="009E460F" w:rsidRDefault="00316B7C" w:rsidP="00260E21">
      <w:pPr>
        <w:ind w:firstLine="709"/>
        <w:jc w:val="both"/>
        <w:rPr>
          <w:b/>
          <w:sz w:val="28"/>
          <w:szCs w:val="28"/>
          <w:lang w:val="ru-RU"/>
        </w:rPr>
      </w:pPr>
    </w:p>
    <w:p w:rsidR="003F0879" w:rsidRDefault="009350E3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3. Организаторы соревнований</w:t>
      </w:r>
    </w:p>
    <w:p w:rsidR="005E27EB" w:rsidRPr="005E27EB" w:rsidRDefault="005E27EB" w:rsidP="005E27EB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5E27EB">
        <w:rPr>
          <w:color w:val="000000"/>
          <w:sz w:val="28"/>
          <w:szCs w:val="28"/>
          <w:lang w:val="ru-RU"/>
        </w:rPr>
        <w:t xml:space="preserve">Общее руководство соревнований осуществляется Федерацией каратэ России. </w:t>
      </w:r>
    </w:p>
    <w:p w:rsidR="005E27EB" w:rsidRPr="005E27EB" w:rsidRDefault="005E27EB" w:rsidP="005E27EB">
      <w:pPr>
        <w:ind w:firstLine="709"/>
        <w:jc w:val="both"/>
        <w:rPr>
          <w:b/>
          <w:sz w:val="28"/>
          <w:szCs w:val="28"/>
          <w:lang w:val="ru-RU"/>
        </w:rPr>
      </w:pPr>
      <w:r w:rsidRPr="005E27EB">
        <w:rPr>
          <w:color w:val="000000"/>
          <w:sz w:val="28"/>
          <w:szCs w:val="28"/>
          <w:lang w:val="ru-RU"/>
        </w:rPr>
        <w:t xml:space="preserve">Организатором соревнований  является </w:t>
      </w:r>
      <w:r w:rsidRPr="005E27EB">
        <w:rPr>
          <w:sz w:val="28"/>
          <w:szCs w:val="28"/>
          <w:lang w:val="ru-RU"/>
        </w:rPr>
        <w:t>ОО</w:t>
      </w:r>
      <w:r w:rsidRPr="005E27EB">
        <w:rPr>
          <w:rFonts w:eastAsia="Calibri"/>
          <w:sz w:val="28"/>
          <w:szCs w:val="28"/>
          <w:lang w:val="ru-RU"/>
        </w:rPr>
        <w:t xml:space="preserve"> «Новосибирская областная федерация каратэ»</w:t>
      </w:r>
      <w:r w:rsidRPr="005E27EB">
        <w:rPr>
          <w:sz w:val="28"/>
          <w:szCs w:val="28"/>
          <w:lang w:val="ru-RU"/>
        </w:rPr>
        <w:t xml:space="preserve"> (далее – Федерация), при поддержке спортивно-профессионального клуба «Успех», министерства физической культуры и спорта Новосибирской области, управления физической культуры и спорта мэрии города Новосибирска, ГАУ НСО «Дирекция спортивных мероприятий»,</w:t>
      </w:r>
      <w:r w:rsidRPr="005E27EB">
        <w:rPr>
          <w:color w:val="000000"/>
          <w:sz w:val="28"/>
          <w:szCs w:val="28"/>
          <w:shd w:val="clear" w:color="auto" w:fill="FFFFFF"/>
          <w:lang w:val="ru-RU"/>
        </w:rPr>
        <w:t xml:space="preserve"> МАУ «Стадион» </w:t>
      </w:r>
      <w:r w:rsidRPr="005E27EB">
        <w:rPr>
          <w:sz w:val="28"/>
          <w:szCs w:val="28"/>
          <w:lang w:val="ru-RU"/>
        </w:rPr>
        <w:t>и МАУ «ЦСП «Заря».</w:t>
      </w:r>
    </w:p>
    <w:p w:rsidR="005E27EB" w:rsidRPr="005E27EB" w:rsidRDefault="005E27EB" w:rsidP="005E27EB">
      <w:pPr>
        <w:shd w:val="clear" w:color="auto" w:fill="FFFFFF"/>
        <w:spacing w:line="240" w:lineRule="atLeast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5E27EB">
        <w:rPr>
          <w:sz w:val="28"/>
          <w:szCs w:val="28"/>
          <w:lang w:val="ru-RU"/>
        </w:rPr>
        <w:t>Федерация уведомляет территориальный орган МВД о проведении Соревнований, а также согласовывает с МВД план мероприятий по обеспечению общественного порядка и общественной безопасности при проведении Соревнования.</w:t>
      </w:r>
    </w:p>
    <w:p w:rsidR="005E27EB" w:rsidRPr="005E27EB" w:rsidRDefault="005E27EB" w:rsidP="005E27EB">
      <w:pPr>
        <w:shd w:val="clear" w:color="auto" w:fill="FFFFFF"/>
        <w:spacing w:line="240" w:lineRule="atLeast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5E27EB">
        <w:rPr>
          <w:sz w:val="28"/>
          <w:szCs w:val="28"/>
          <w:lang w:val="ru-RU"/>
        </w:rPr>
        <w:t xml:space="preserve">Федерация  информирует Управление </w:t>
      </w:r>
      <w:proofErr w:type="spellStart"/>
      <w:r w:rsidRPr="005E27EB">
        <w:rPr>
          <w:sz w:val="28"/>
          <w:szCs w:val="28"/>
          <w:lang w:val="ru-RU"/>
        </w:rPr>
        <w:t>Роспотребнадзора</w:t>
      </w:r>
      <w:proofErr w:type="spellEnd"/>
      <w:r w:rsidRPr="005E27EB">
        <w:rPr>
          <w:sz w:val="28"/>
          <w:szCs w:val="28"/>
          <w:lang w:val="ru-RU"/>
        </w:rPr>
        <w:t xml:space="preserve"> по Новосибирской области о проведении мероприятия.</w:t>
      </w:r>
    </w:p>
    <w:p w:rsidR="005E27EB" w:rsidRPr="005E27EB" w:rsidRDefault="005E27EB" w:rsidP="005E27EB">
      <w:pPr>
        <w:shd w:val="clear" w:color="auto" w:fill="FFFFFF"/>
        <w:spacing w:line="240" w:lineRule="atLeast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5E27EB">
        <w:rPr>
          <w:sz w:val="28"/>
          <w:szCs w:val="28"/>
          <w:lang w:val="ru-RU"/>
        </w:rPr>
        <w:t>Министерство физической культуры и спорта Новосибирской области осуществляет информационную поддержку соревнований.</w:t>
      </w:r>
    </w:p>
    <w:p w:rsidR="005E27EB" w:rsidRPr="005E27EB" w:rsidRDefault="005E27EB" w:rsidP="005E27EB">
      <w:pPr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5E27EB">
        <w:rPr>
          <w:color w:val="000000"/>
          <w:sz w:val="28"/>
          <w:szCs w:val="28"/>
          <w:lang w:val="ru-RU"/>
        </w:rPr>
        <w:t xml:space="preserve">Главный судья соревнований – </w:t>
      </w:r>
      <w:proofErr w:type="spellStart"/>
      <w:r w:rsidRPr="005E27EB">
        <w:rPr>
          <w:sz w:val="28"/>
          <w:szCs w:val="28"/>
          <w:lang w:val="ru-RU"/>
        </w:rPr>
        <w:t>Асанцев</w:t>
      </w:r>
      <w:proofErr w:type="spellEnd"/>
      <w:r w:rsidRPr="005E27EB">
        <w:rPr>
          <w:sz w:val="28"/>
          <w:szCs w:val="28"/>
          <w:lang w:val="ru-RU"/>
        </w:rPr>
        <w:t xml:space="preserve"> Д.В., </w:t>
      </w:r>
      <w:r w:rsidRPr="005E27EB">
        <w:rPr>
          <w:color w:val="000000"/>
          <w:sz w:val="28"/>
          <w:szCs w:val="28"/>
          <w:lang w:val="ru-RU"/>
        </w:rPr>
        <w:t>судья всероссийской категории;</w:t>
      </w:r>
    </w:p>
    <w:p w:rsidR="005E27EB" w:rsidRPr="005E27EB" w:rsidRDefault="005E27EB" w:rsidP="005E27EB">
      <w:pPr>
        <w:ind w:firstLine="708"/>
        <w:jc w:val="both"/>
        <w:rPr>
          <w:b/>
          <w:sz w:val="28"/>
          <w:szCs w:val="28"/>
          <w:lang w:val="ru-RU"/>
        </w:rPr>
      </w:pPr>
      <w:r w:rsidRPr="005E27EB">
        <w:rPr>
          <w:sz w:val="28"/>
          <w:szCs w:val="28"/>
          <w:lang w:val="ru-RU"/>
        </w:rPr>
        <w:t>Главный секретарь соревнований – Макарьев Е.В., судья всероссийской категории;</w:t>
      </w:r>
    </w:p>
    <w:p w:rsidR="005E27EB" w:rsidRPr="005E27EB" w:rsidRDefault="005E27EB" w:rsidP="005E27EB">
      <w:pPr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5E27EB">
        <w:rPr>
          <w:sz w:val="28"/>
          <w:szCs w:val="28"/>
          <w:lang w:val="ru-RU"/>
        </w:rPr>
        <w:t>Главный врач соревнований – по назначению, Государственный Новосибирский областной врачебно-физкультурный диспансер;</w:t>
      </w:r>
    </w:p>
    <w:p w:rsidR="005E27EB" w:rsidRPr="005E27EB" w:rsidRDefault="005E27EB" w:rsidP="005E27EB">
      <w:pPr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5E27EB">
        <w:rPr>
          <w:sz w:val="28"/>
          <w:szCs w:val="28"/>
          <w:lang w:val="ru-RU"/>
        </w:rPr>
        <w:t>Комендант соревнований – Дроздов Р.Ю.</w:t>
      </w:r>
    </w:p>
    <w:p w:rsidR="005E27EB" w:rsidRPr="005E27EB" w:rsidRDefault="005E27EB" w:rsidP="005E27EB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5E27EB">
        <w:rPr>
          <w:sz w:val="28"/>
          <w:szCs w:val="28"/>
          <w:lang w:val="ru-RU"/>
        </w:rPr>
        <w:t>МАУ «ЦСП «Заря» принимает на себя обязательства в рамках выполнения муниципального задания на 2020 год выполнить работу по обеспечению доступа к объектам спорта МАУ «ЦСП «Заря» для проведения вышеуказанных соревнований. МАУ «ЦСП «Заря»  в рамках выполнения муниципального задания предоставляет объект спорта для проведения вышеуказанного мероприятия, включенного в Календарный план физкультурных и спортивных мероприятий в городе Новосибирске, заключив с общественной организацией «Новосибирской областной федерацией каратэ» договор на выполнение работ за счет субсидии на финансовое обеспечение выполнения муниципального задания.</w:t>
      </w:r>
    </w:p>
    <w:p w:rsidR="005E27EB" w:rsidRPr="005E27EB" w:rsidRDefault="005E27EB" w:rsidP="005E27EB">
      <w:pPr>
        <w:shd w:val="clear" w:color="auto" w:fill="FFFFFF"/>
        <w:spacing w:line="240" w:lineRule="atLeast"/>
        <w:ind w:firstLine="709"/>
        <w:contextualSpacing/>
        <w:jc w:val="both"/>
        <w:rPr>
          <w:rFonts w:ascii="Courier New" w:hAnsi="Courier New"/>
          <w:b/>
          <w:lang w:val="ru-RU"/>
        </w:rPr>
      </w:pPr>
      <w:r w:rsidRPr="005E27EB">
        <w:rPr>
          <w:rFonts w:eastAsia="Calibri"/>
          <w:sz w:val="28"/>
          <w:szCs w:val="28"/>
          <w:lang w:val="ru-RU"/>
        </w:rPr>
        <w:lastRenderedPageBreak/>
        <w:t>ОО «Новосибирская областная федерация каратэ»</w:t>
      </w:r>
      <w:r w:rsidRPr="005E27EB">
        <w:rPr>
          <w:sz w:val="28"/>
          <w:szCs w:val="28"/>
          <w:lang w:val="ru-RU"/>
        </w:rPr>
        <w:t xml:space="preserve"> 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5E27EB" w:rsidRPr="005E27EB" w:rsidRDefault="005E27EB" w:rsidP="005E27EB">
      <w:pPr>
        <w:shd w:val="clear" w:color="auto" w:fill="FFFFFF"/>
        <w:spacing w:line="240" w:lineRule="atLeast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5E27EB">
        <w:rPr>
          <w:rFonts w:eastAsia="Calibri"/>
          <w:sz w:val="28"/>
          <w:szCs w:val="28"/>
          <w:lang w:val="ru-RU"/>
        </w:rPr>
        <w:t>ОО «Новосибирская областная федерация каратэ»</w:t>
      </w:r>
      <w:r w:rsidRPr="005E27EB">
        <w:rPr>
          <w:sz w:val="28"/>
          <w:szCs w:val="28"/>
          <w:lang w:val="ru-RU"/>
        </w:rPr>
        <w:t xml:space="preserve"> совместно с ГСК осуществляют действия в отношении персональных данных участников вышеуказанного мероприятия согласно Федеральному закону №152-ФЗ от 27.07.2006 «О персональных данных».</w:t>
      </w:r>
    </w:p>
    <w:p w:rsidR="00D112B2" w:rsidRDefault="00D112B2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</w:p>
    <w:p w:rsidR="003F0879" w:rsidRPr="009E460F" w:rsidRDefault="009350E3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4. Требования к участникам соревнований и условия их допуска.</w:t>
      </w:r>
    </w:p>
    <w:p w:rsidR="003F0879" w:rsidRPr="009E460F" w:rsidRDefault="009350E3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ab/>
        <w:t xml:space="preserve">К участию в соревнованиях </w:t>
      </w:r>
      <w:proofErr w:type="gramStart"/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по</w:t>
      </w:r>
      <w:proofErr w:type="gramEnd"/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proofErr w:type="gramStart"/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пара-каратэ</w:t>
      </w:r>
      <w:proofErr w:type="gramEnd"/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допускаются спортсмены с поражением ОДА, нарушениями зрения, нарушениями интеллекта, нарушениями слуха, прошедшие классификацию, мандатную комиссию.</w:t>
      </w:r>
    </w:p>
    <w:p w:rsidR="003F0879" w:rsidRPr="009E460F" w:rsidRDefault="009350E3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Каждый спортсмен может иметь одного сопровождающего.</w:t>
      </w:r>
    </w:p>
    <w:p w:rsidR="003F0879" w:rsidRPr="009E460F" w:rsidRDefault="003F0879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3F0879" w:rsidRPr="00260E21" w:rsidRDefault="00260E21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ab/>
      </w:r>
      <w:r w:rsidR="009350E3" w:rsidRPr="00260E21">
        <w:rPr>
          <w:rFonts w:ascii="Times New Roman" w:eastAsia="Calibri" w:hAnsi="Times New Roman" w:cs="Times New Roman"/>
          <w:b/>
          <w:sz w:val="28"/>
          <w:szCs w:val="28"/>
          <w:u w:color="000000"/>
        </w:rPr>
        <w:t xml:space="preserve">Участники должны предъявить паспорт, подлинную справку ВТЭК. </w:t>
      </w:r>
    </w:p>
    <w:p w:rsidR="003F0879" w:rsidRPr="00260E21" w:rsidRDefault="003F0879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</w:p>
    <w:p w:rsidR="003F0879" w:rsidRPr="009E460F" w:rsidRDefault="00260E21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260E21">
        <w:rPr>
          <w:rFonts w:ascii="Times New Roman" w:eastAsia="Calibri" w:hAnsi="Times New Roman" w:cs="Times New Roman"/>
          <w:b/>
          <w:sz w:val="28"/>
          <w:szCs w:val="28"/>
          <w:u w:color="000000"/>
        </w:rPr>
        <w:tab/>
      </w:r>
      <w:r w:rsidR="009350E3" w:rsidRPr="00260E21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Порядок прохождения классификации определён в приложениях и формах</w:t>
      </w:r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.</w:t>
      </w:r>
    </w:p>
    <w:p w:rsidR="003F0879" w:rsidRPr="009E460F" w:rsidRDefault="009350E3" w:rsidP="00260E21">
      <w:pPr>
        <w:pStyle w:val="a6"/>
        <w:tabs>
          <w:tab w:val="left" w:pos="6236"/>
        </w:tabs>
        <w:spacing w:line="30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proofErr w:type="gramStart"/>
      <w:r w:rsidRPr="009E46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E46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60F">
        <w:rPr>
          <w:rFonts w:ascii="Times New Roman" w:hAnsi="Times New Roman" w:cs="Times New Roman"/>
          <w:sz w:val="28"/>
          <w:szCs w:val="28"/>
        </w:rPr>
        <w:t>пара-каратэ</w:t>
      </w:r>
      <w:proofErr w:type="gramEnd"/>
      <w:r w:rsidRPr="009E460F">
        <w:rPr>
          <w:rFonts w:ascii="Times New Roman" w:hAnsi="Times New Roman" w:cs="Times New Roman"/>
          <w:sz w:val="28"/>
          <w:szCs w:val="28"/>
        </w:rPr>
        <w:t xml:space="preserve"> проводятся в дисциплине «индивидуальное ката» отдельно </w:t>
      </w:r>
      <w:commentRangeStart w:id="0"/>
      <w:r w:rsidRPr="009E460F">
        <w:rPr>
          <w:rFonts w:ascii="Times New Roman" w:hAnsi="Times New Roman" w:cs="Times New Roman"/>
          <w:sz w:val="28"/>
          <w:szCs w:val="28"/>
        </w:rPr>
        <w:t>среди мужчин и женщин, мальчиков и девочек</w:t>
      </w:r>
      <w:commentRangeEnd w:id="0"/>
      <w:r w:rsidRPr="009E460F">
        <w:rPr>
          <w:rFonts w:ascii="Times New Roman" w:hAnsi="Times New Roman" w:cs="Times New Roman"/>
          <w:sz w:val="28"/>
          <w:szCs w:val="28"/>
        </w:rPr>
        <w:commentReference w:id="0"/>
      </w:r>
      <w:r w:rsidR="00260E21">
        <w:rPr>
          <w:rFonts w:ascii="Times New Roman" w:hAnsi="Times New Roman" w:cs="Times New Roman"/>
          <w:sz w:val="28"/>
          <w:szCs w:val="28"/>
        </w:rPr>
        <w:t xml:space="preserve"> в трёх возрастных группах (</w:t>
      </w:r>
      <w:r w:rsidR="007275FB">
        <w:rPr>
          <w:rFonts w:ascii="Times New Roman" w:hAnsi="Times New Roman" w:cs="Times New Roman"/>
          <w:sz w:val="28"/>
          <w:szCs w:val="28"/>
        </w:rPr>
        <w:t>до 12 лет, 12-18</w:t>
      </w:r>
      <w:r w:rsidRPr="009E460F">
        <w:rPr>
          <w:rFonts w:ascii="Times New Roman" w:hAnsi="Times New Roman" w:cs="Times New Roman"/>
          <w:sz w:val="28"/>
          <w:szCs w:val="28"/>
        </w:rPr>
        <w:t xml:space="preserve"> </w:t>
      </w:r>
      <w:r w:rsidR="007275FB">
        <w:rPr>
          <w:rFonts w:ascii="Times New Roman" w:hAnsi="Times New Roman" w:cs="Times New Roman"/>
          <w:sz w:val="28"/>
          <w:szCs w:val="28"/>
        </w:rPr>
        <w:t>лет, 18</w:t>
      </w:r>
      <w:r w:rsidRPr="009E460F">
        <w:rPr>
          <w:rFonts w:ascii="Times New Roman" w:hAnsi="Times New Roman" w:cs="Times New Roman"/>
          <w:sz w:val="28"/>
          <w:szCs w:val="28"/>
        </w:rPr>
        <w:t xml:space="preserve"> и старше) по следующим категориям:</w:t>
      </w:r>
    </w:p>
    <w:p w:rsidR="003F0879" w:rsidRPr="009E460F" w:rsidRDefault="009350E3" w:rsidP="00260E21">
      <w:pPr>
        <w:pStyle w:val="a6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>спортсмены с ПОДА, соревнующиеся в коляске</w:t>
      </w:r>
    </w:p>
    <w:p w:rsidR="003F0879" w:rsidRPr="009E460F" w:rsidRDefault="009350E3" w:rsidP="00260E21">
      <w:pPr>
        <w:pStyle w:val="a6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>спортсмены с ПОДА, соревнующиеся стоя</w:t>
      </w:r>
    </w:p>
    <w:p w:rsidR="003F0879" w:rsidRPr="009E460F" w:rsidRDefault="009350E3" w:rsidP="00260E21">
      <w:pPr>
        <w:pStyle w:val="a6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>спортсмены с нарушениями зрения</w:t>
      </w:r>
    </w:p>
    <w:p w:rsidR="003F0879" w:rsidRPr="009E460F" w:rsidRDefault="009350E3" w:rsidP="00260E21">
      <w:pPr>
        <w:pStyle w:val="a6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>спортсмены с нарушениями интеллекта</w:t>
      </w:r>
    </w:p>
    <w:p w:rsidR="003F0879" w:rsidRPr="009E460F" w:rsidRDefault="009350E3" w:rsidP="00260E21">
      <w:pPr>
        <w:pStyle w:val="a6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>спортсмены с нарушениями слуха</w:t>
      </w:r>
    </w:p>
    <w:p w:rsidR="003F0879" w:rsidRDefault="003F0879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ED0540" w:rsidRPr="009E460F" w:rsidRDefault="00ED0540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3F0879" w:rsidRPr="009E460F" w:rsidRDefault="00260E21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ab/>
      </w:r>
      <w:proofErr w:type="gramStart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К соревнованиям НЕ ДОПУСКАЮТСЯ инвалиды со следующими заболеваниями: эндогенные психические заболевания (шизофрения, </w:t>
      </w:r>
      <w:proofErr w:type="spellStart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генуальная</w:t>
      </w:r>
      <w:proofErr w:type="spellEnd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эпилепсия, маниакально-депрессивный психоз, психопатия, эпилептиформный синдром, сердечная недостаточность, гипертоническая болезнь (кроме первой стадии), бронхиальная астма физического усилия, сахарный диабет, болезнь </w:t>
      </w:r>
      <w:proofErr w:type="spellStart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Аддисона</w:t>
      </w:r>
      <w:proofErr w:type="spellEnd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, выраженный </w:t>
      </w:r>
      <w:proofErr w:type="spellStart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гидроцефальногипертензионный</w:t>
      </w:r>
      <w:proofErr w:type="spellEnd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синдром, патология свертывающей системы крови (</w:t>
      </w:r>
      <w:proofErr w:type="spellStart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геморрогические</w:t>
      </w:r>
      <w:proofErr w:type="spellEnd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диатезы, склонность к </w:t>
      </w:r>
      <w:proofErr w:type="spellStart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рецидирующим</w:t>
      </w:r>
      <w:proofErr w:type="spellEnd"/>
      <w:r w:rsidR="009350E3"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тромбозам сосудов, в том числе тромбофлебит). </w:t>
      </w:r>
      <w:proofErr w:type="gramEnd"/>
    </w:p>
    <w:p w:rsidR="003F0879" w:rsidRPr="009E460F" w:rsidRDefault="003F0879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</w:p>
    <w:p w:rsidR="009E460F" w:rsidRDefault="009E460F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lastRenderedPageBreak/>
        <w:t xml:space="preserve">5. Регламент проведения </w:t>
      </w:r>
      <w:r w:rsidR="009350E3"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соревнований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.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8318"/>
      </w:tblGrid>
      <w:tr w:rsidR="005B0528" w:rsidRPr="005B0528" w:rsidTr="005B0528">
        <w:trPr>
          <w:trHeight w:val="360"/>
        </w:trPr>
        <w:tc>
          <w:tcPr>
            <w:tcW w:w="1473" w:type="dxa"/>
            <w:shd w:val="clear" w:color="000000" w:fill="D8D8D8"/>
            <w:noWrap/>
            <w:hideMark/>
          </w:tcPr>
          <w:p w:rsidR="005B0528" w:rsidRDefault="00FB24D6" w:rsidP="005B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10</w:t>
            </w:r>
            <w:r w:rsidR="005B0528" w:rsidRPr="005B0528"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  <w:t>:00</w:t>
            </w:r>
            <w:r w:rsidR="005B0528" w:rsidRPr="005B0528">
              <w:rPr>
                <w:rFonts w:eastAsia="Times New Roman"/>
                <w:b/>
                <w:bdr w:val="none" w:sz="0" w:space="0" w:color="auto"/>
                <w:lang w:val="ru-RU" w:eastAsia="ru-RU"/>
              </w:rPr>
              <w:t xml:space="preserve"> </w:t>
            </w:r>
          </w:p>
          <w:p w:rsidR="005B0528" w:rsidRDefault="005B0528" w:rsidP="005B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ru-RU" w:eastAsia="ru-RU"/>
              </w:rPr>
            </w:pPr>
          </w:p>
          <w:p w:rsidR="005B0528" w:rsidRDefault="005B0528" w:rsidP="005B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ru-RU" w:eastAsia="ru-RU"/>
              </w:rPr>
            </w:pPr>
          </w:p>
          <w:p w:rsidR="005B0528" w:rsidRDefault="005B0528" w:rsidP="005B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dr w:val="none" w:sz="0" w:space="0" w:color="auto"/>
                <w:lang w:val="ru-RU" w:eastAsia="ru-RU"/>
              </w:rPr>
            </w:pPr>
            <w:r w:rsidRPr="005B0528">
              <w:rPr>
                <w:rFonts w:eastAsia="Times New Roman"/>
                <w:b/>
                <w:bdr w:val="none" w:sz="0" w:space="0" w:color="auto"/>
                <w:lang w:val="ru-RU" w:eastAsia="ru-RU"/>
              </w:rPr>
              <w:t>ВСЕ возрастные группы</w:t>
            </w:r>
          </w:p>
          <w:p w:rsidR="005B0528" w:rsidRPr="005B0528" w:rsidRDefault="005B0528" w:rsidP="005B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b/>
                <w:bdr w:val="none" w:sz="0" w:space="0" w:color="auto"/>
                <w:lang w:val="ru-RU" w:eastAsia="ru-RU"/>
              </w:rPr>
              <w:t>(татами 5)</w:t>
            </w:r>
          </w:p>
        </w:tc>
        <w:tc>
          <w:tcPr>
            <w:tcW w:w="8318" w:type="dxa"/>
            <w:shd w:val="clear" w:color="auto" w:fill="auto"/>
            <w:noWrap/>
            <w:vAlign w:val="bottom"/>
            <w:hideMark/>
          </w:tcPr>
          <w:p w:rsidR="005B0528" w:rsidRPr="009E460F" w:rsidRDefault="005B0528" w:rsidP="005B0528">
            <w:pPr>
              <w:pStyle w:val="a6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0F">
              <w:rPr>
                <w:rFonts w:ascii="Times New Roman" w:hAnsi="Times New Roman" w:cs="Times New Roman"/>
                <w:sz w:val="28"/>
                <w:szCs w:val="28"/>
              </w:rPr>
              <w:t>спортсмены с ПОДА, соревнующиеся в коляске</w:t>
            </w:r>
          </w:p>
          <w:p w:rsidR="005B0528" w:rsidRPr="009E460F" w:rsidRDefault="005B0528" w:rsidP="005B0528">
            <w:pPr>
              <w:pStyle w:val="a6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0F">
              <w:rPr>
                <w:rFonts w:ascii="Times New Roman" w:hAnsi="Times New Roman" w:cs="Times New Roman"/>
                <w:sz w:val="28"/>
                <w:szCs w:val="28"/>
              </w:rPr>
              <w:t>спортсмены с ПОДА, соревнующиеся стоя</w:t>
            </w:r>
          </w:p>
          <w:p w:rsidR="005B0528" w:rsidRPr="009E460F" w:rsidRDefault="005B0528" w:rsidP="005B0528">
            <w:pPr>
              <w:pStyle w:val="a6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0F">
              <w:rPr>
                <w:rFonts w:ascii="Times New Roman" w:hAnsi="Times New Roman" w:cs="Times New Roman"/>
                <w:sz w:val="28"/>
                <w:szCs w:val="28"/>
              </w:rPr>
              <w:t>спортсмены с нарушениями зрения</w:t>
            </w:r>
          </w:p>
          <w:p w:rsidR="005B0528" w:rsidRPr="009E460F" w:rsidRDefault="005B0528" w:rsidP="005B0528">
            <w:pPr>
              <w:pStyle w:val="a6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0F">
              <w:rPr>
                <w:rFonts w:ascii="Times New Roman" w:hAnsi="Times New Roman" w:cs="Times New Roman"/>
                <w:sz w:val="28"/>
                <w:szCs w:val="28"/>
              </w:rPr>
              <w:t>спортсмены с нарушениями интеллекта</w:t>
            </w:r>
          </w:p>
          <w:p w:rsidR="005B0528" w:rsidRPr="009E460F" w:rsidRDefault="005B0528" w:rsidP="005B0528">
            <w:pPr>
              <w:pStyle w:val="a6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0F">
              <w:rPr>
                <w:rFonts w:ascii="Times New Roman" w:hAnsi="Times New Roman" w:cs="Times New Roman"/>
                <w:sz w:val="28"/>
                <w:szCs w:val="28"/>
              </w:rPr>
              <w:t>спортсмены с нарушениями слуха</w:t>
            </w:r>
          </w:p>
          <w:p w:rsidR="005B0528" w:rsidRPr="005B0528" w:rsidRDefault="005B0528" w:rsidP="005B0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ru-RU" w:eastAsia="ru-RU"/>
              </w:rPr>
            </w:pPr>
          </w:p>
        </w:tc>
      </w:tr>
    </w:tbl>
    <w:p w:rsidR="003F0879" w:rsidRPr="009E460F" w:rsidRDefault="009350E3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 </w:t>
      </w:r>
    </w:p>
    <w:p w:rsidR="003F0879" w:rsidRPr="009E460F" w:rsidRDefault="009350E3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6. Условия подведения итогов </w:t>
      </w:r>
    </w:p>
    <w:p w:rsidR="00C42A3A" w:rsidRPr="009E460F" w:rsidRDefault="00C42A3A" w:rsidP="00260E21">
      <w:pPr>
        <w:ind w:firstLine="709"/>
        <w:jc w:val="both"/>
        <w:rPr>
          <w:b/>
          <w:color w:val="FF0000"/>
          <w:sz w:val="28"/>
          <w:szCs w:val="28"/>
          <w:lang w:val="ru-RU"/>
        </w:rPr>
      </w:pPr>
      <w:r w:rsidRPr="009E460F">
        <w:rPr>
          <w:sz w:val="28"/>
          <w:szCs w:val="28"/>
          <w:lang w:val="ru-RU"/>
        </w:rPr>
        <w:t>Спортивные соревнования проводятся по олимпийской системе с утешением.</w:t>
      </w:r>
      <w:r w:rsidRPr="009E460F">
        <w:rPr>
          <w:sz w:val="28"/>
          <w:szCs w:val="28"/>
          <w:lang w:val="ru-RU"/>
        </w:rPr>
        <w:tab/>
        <w:t xml:space="preserve"> Проигравшие в предварительных поединках финалистам, будут встречаться в поединках за 3-е место в своей подгруппе.  </w:t>
      </w:r>
    </w:p>
    <w:p w:rsidR="00C42A3A" w:rsidRPr="009E460F" w:rsidRDefault="00C42A3A" w:rsidP="00260E21">
      <w:pPr>
        <w:ind w:firstLine="709"/>
        <w:jc w:val="both"/>
        <w:rPr>
          <w:b/>
          <w:sz w:val="28"/>
          <w:szCs w:val="28"/>
          <w:lang w:val="ru-RU"/>
        </w:rPr>
      </w:pPr>
      <w:r w:rsidRPr="009E460F">
        <w:rPr>
          <w:sz w:val="28"/>
          <w:szCs w:val="28"/>
          <w:lang w:val="ru-RU"/>
        </w:rPr>
        <w:t>В личных видах программы спортивных соревнований победители определяются по результату финального поединка, два третьих места занимают победившие в «утешительных» боях.</w:t>
      </w:r>
      <w:r w:rsidRPr="009E460F">
        <w:rPr>
          <w:sz w:val="28"/>
          <w:szCs w:val="28"/>
          <w:lang w:val="ru-RU"/>
        </w:rPr>
        <w:tab/>
      </w:r>
    </w:p>
    <w:p w:rsidR="005B0528" w:rsidRDefault="00C42A3A" w:rsidP="005B0528">
      <w:pPr>
        <w:ind w:firstLine="709"/>
        <w:jc w:val="both"/>
        <w:rPr>
          <w:b/>
          <w:sz w:val="28"/>
          <w:szCs w:val="28"/>
          <w:lang w:val="ru-RU"/>
        </w:rPr>
      </w:pPr>
      <w:r w:rsidRPr="009E460F">
        <w:rPr>
          <w:sz w:val="28"/>
          <w:szCs w:val="28"/>
          <w:lang w:val="ru-RU"/>
        </w:rPr>
        <w:t>В командных видах программы спортивных соревнований победители и призёры определяются аналогично личным видам.</w:t>
      </w:r>
    </w:p>
    <w:p w:rsidR="00C42A3A" w:rsidRPr="009E460F" w:rsidRDefault="00C42A3A" w:rsidP="00FB24D6">
      <w:pPr>
        <w:ind w:firstLine="709"/>
        <w:jc w:val="both"/>
        <w:rPr>
          <w:b/>
          <w:sz w:val="28"/>
          <w:szCs w:val="28"/>
          <w:lang w:val="ru-RU"/>
        </w:rPr>
      </w:pPr>
      <w:r w:rsidRPr="009E460F">
        <w:rPr>
          <w:sz w:val="28"/>
          <w:szCs w:val="28"/>
          <w:lang w:val="ru-RU"/>
        </w:rPr>
        <w:t>Победители определяются по очкам или чистой победе.</w:t>
      </w:r>
    </w:p>
    <w:p w:rsidR="00C42A3A" w:rsidRPr="009E460F" w:rsidRDefault="005B0528" w:rsidP="005B0528">
      <w:pPr>
        <w:pStyle w:val="1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A3A" w:rsidRPr="009E460F">
        <w:rPr>
          <w:sz w:val="28"/>
          <w:szCs w:val="28"/>
        </w:rPr>
        <w:t xml:space="preserve">Итоговые результаты (протоколы) и отчеты на бумажном и электронном носителях представляются в </w:t>
      </w:r>
      <w:proofErr w:type="spellStart"/>
      <w:r w:rsidR="00C42A3A" w:rsidRPr="009E460F">
        <w:rPr>
          <w:sz w:val="28"/>
          <w:szCs w:val="28"/>
        </w:rPr>
        <w:t>Минспорт</w:t>
      </w:r>
      <w:proofErr w:type="spellEnd"/>
      <w:r w:rsidR="00C42A3A" w:rsidRPr="009E460F">
        <w:rPr>
          <w:sz w:val="28"/>
          <w:szCs w:val="28"/>
        </w:rPr>
        <w:t xml:space="preserve"> России в течение двух недель со дня окончания спортивного соревнования.</w:t>
      </w:r>
    </w:p>
    <w:p w:rsidR="003F0879" w:rsidRPr="009E460F" w:rsidRDefault="009350E3" w:rsidP="00260E21">
      <w:pPr>
        <w:pStyle w:val="1"/>
        <w:tabs>
          <w:tab w:val="left" w:pos="567"/>
        </w:tabs>
        <w:spacing w:before="0" w:after="0"/>
        <w:ind w:firstLine="284"/>
        <w:jc w:val="both"/>
        <w:rPr>
          <w:rFonts w:eastAsia="Calibri"/>
          <w:b/>
          <w:bCs/>
          <w:sz w:val="28"/>
          <w:szCs w:val="28"/>
          <w:u w:color="000000"/>
        </w:rPr>
      </w:pPr>
      <w:r w:rsidRPr="009E460F">
        <w:rPr>
          <w:rFonts w:eastAsia="Arial Unicode MS"/>
          <w:sz w:val="28"/>
          <w:szCs w:val="28"/>
          <w:u w:color="000000"/>
        </w:rPr>
        <w:br/>
      </w:r>
      <w:r w:rsidRPr="009E460F">
        <w:rPr>
          <w:rFonts w:eastAsia="Calibri"/>
          <w:b/>
          <w:bCs/>
          <w:sz w:val="28"/>
          <w:szCs w:val="28"/>
          <w:u w:color="000000"/>
        </w:rPr>
        <w:t>7. Награждение </w:t>
      </w:r>
    </w:p>
    <w:p w:rsidR="00C529DC" w:rsidRDefault="00C529DC" w:rsidP="00260E21">
      <w:pPr>
        <w:ind w:firstLine="709"/>
        <w:jc w:val="both"/>
        <w:rPr>
          <w:sz w:val="28"/>
          <w:szCs w:val="28"/>
          <w:lang w:val="ru-RU"/>
        </w:rPr>
      </w:pPr>
    </w:p>
    <w:p w:rsidR="00C42A3A" w:rsidRPr="009E460F" w:rsidRDefault="00C42A3A" w:rsidP="00260E21">
      <w:pPr>
        <w:ind w:firstLine="709"/>
        <w:jc w:val="both"/>
        <w:rPr>
          <w:b/>
          <w:sz w:val="28"/>
          <w:szCs w:val="28"/>
          <w:lang w:val="ru-RU"/>
        </w:rPr>
      </w:pPr>
      <w:r w:rsidRPr="009E460F">
        <w:rPr>
          <w:sz w:val="28"/>
          <w:szCs w:val="28"/>
          <w:lang w:val="ru-RU"/>
        </w:rPr>
        <w:t>Участники, занявшие призовые места (1, 2, 3, 3) в личных видах программы спортивных соревнований награждаются медалями, дипломами.</w:t>
      </w:r>
    </w:p>
    <w:p w:rsidR="00C529DC" w:rsidRPr="009E460F" w:rsidRDefault="00C529DC" w:rsidP="00260E21">
      <w:pPr>
        <w:ind w:firstLine="709"/>
        <w:jc w:val="both"/>
        <w:rPr>
          <w:b/>
          <w:sz w:val="28"/>
          <w:szCs w:val="28"/>
          <w:lang w:val="ru-RU"/>
        </w:rPr>
      </w:pPr>
    </w:p>
    <w:p w:rsidR="003F0879" w:rsidRPr="009E460F" w:rsidRDefault="009350E3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8. Условия финансирования</w:t>
      </w:r>
    </w:p>
    <w:p w:rsidR="00281DDD" w:rsidRPr="00281DDD" w:rsidRDefault="00C42A3A" w:rsidP="00281DDD">
      <w:pPr>
        <w:tabs>
          <w:tab w:val="left" w:pos="720"/>
          <w:tab w:val="left" w:pos="1276"/>
        </w:tabs>
        <w:ind w:firstLine="709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9E460F">
        <w:rPr>
          <w:sz w:val="28"/>
          <w:szCs w:val="28"/>
          <w:lang w:val="ru-RU"/>
        </w:rPr>
        <w:tab/>
      </w:r>
      <w:r w:rsidR="00281DDD" w:rsidRPr="00281DDD">
        <w:rPr>
          <w:color w:val="000000"/>
          <w:sz w:val="28"/>
          <w:szCs w:val="28"/>
          <w:shd w:val="clear" w:color="auto" w:fill="FFFFFF"/>
          <w:lang w:val="ru-RU"/>
        </w:rPr>
        <w:t>Расходы по онлайн трансляции соревнований, транспортные</w:t>
      </w:r>
      <w:r w:rsidR="00ED0540">
        <w:rPr>
          <w:color w:val="000000"/>
          <w:sz w:val="28"/>
          <w:szCs w:val="28"/>
          <w:shd w:val="clear" w:color="auto" w:fill="FFFFFF"/>
          <w:lang w:val="ru-RU"/>
        </w:rPr>
        <w:t xml:space="preserve"> расходы, питания судей, врачей</w:t>
      </w:r>
      <w:bookmarkStart w:id="1" w:name="_GoBack"/>
      <w:bookmarkEnd w:id="1"/>
      <w:r w:rsidR="00281DDD" w:rsidRPr="00281DDD">
        <w:rPr>
          <w:color w:val="000000"/>
          <w:sz w:val="28"/>
          <w:szCs w:val="28"/>
          <w:shd w:val="clear" w:color="auto" w:fill="FFFFFF"/>
          <w:lang w:val="ru-RU"/>
        </w:rPr>
        <w:t xml:space="preserve">, а так же </w:t>
      </w:r>
      <w:r w:rsidR="00281DDD" w:rsidRPr="00281DDD">
        <w:rPr>
          <w:sz w:val="28"/>
          <w:szCs w:val="28"/>
          <w:lang w:val="ru-RU"/>
        </w:rPr>
        <w:t xml:space="preserve">услуги по дежурству бригады скорой медицинской помощи на Соревнованиях, несет ГАУ НСО «Дирекция спортивных мероприятий». </w:t>
      </w:r>
    </w:p>
    <w:p w:rsidR="00281DDD" w:rsidRPr="00281DDD" w:rsidRDefault="00281DDD" w:rsidP="00281DDD">
      <w:pPr>
        <w:tabs>
          <w:tab w:val="left" w:pos="720"/>
          <w:tab w:val="left" w:pos="1276"/>
        </w:tabs>
        <w:jc w:val="both"/>
        <w:rPr>
          <w:b/>
          <w:color w:val="000000" w:themeColor="text1"/>
          <w:sz w:val="28"/>
          <w:szCs w:val="28"/>
          <w:lang w:val="ru-RU"/>
        </w:rPr>
      </w:pPr>
      <w:r w:rsidRPr="00281DDD">
        <w:rPr>
          <w:color w:val="00B050"/>
          <w:sz w:val="28"/>
          <w:szCs w:val="28"/>
          <w:lang w:val="ru-RU"/>
        </w:rPr>
        <w:tab/>
      </w:r>
      <w:r w:rsidRPr="00281DDD">
        <w:rPr>
          <w:color w:val="000000" w:themeColor="text1"/>
          <w:sz w:val="28"/>
          <w:szCs w:val="28"/>
          <w:lang w:val="ru-RU"/>
        </w:rPr>
        <w:t>Обеспечение медицинского обслуживания соревнований несет МАУ «Стадион».</w:t>
      </w:r>
    </w:p>
    <w:p w:rsidR="00281DDD" w:rsidRPr="00281DDD" w:rsidRDefault="00281DDD" w:rsidP="00281DDD">
      <w:pPr>
        <w:tabs>
          <w:tab w:val="left" w:pos="720"/>
          <w:tab w:val="left" w:pos="1276"/>
        </w:tabs>
        <w:jc w:val="both"/>
        <w:rPr>
          <w:b/>
          <w:sz w:val="28"/>
          <w:szCs w:val="28"/>
          <w:lang w:val="ru-RU"/>
        </w:rPr>
      </w:pPr>
      <w:r w:rsidRPr="00281DDD">
        <w:rPr>
          <w:color w:val="000000" w:themeColor="text1"/>
          <w:sz w:val="28"/>
          <w:szCs w:val="28"/>
          <w:lang w:val="ru-RU"/>
        </w:rPr>
        <w:t xml:space="preserve">          </w:t>
      </w:r>
      <w:r w:rsidRPr="00281DDD">
        <w:rPr>
          <w:sz w:val="28"/>
          <w:szCs w:val="28"/>
          <w:lang w:val="ru-RU"/>
        </w:rPr>
        <w:t>Расходы по командированию (проезд, питание, размещение и страхование) участников соревнований обеспечиваются командирующими их организациями.</w:t>
      </w:r>
    </w:p>
    <w:p w:rsidR="00281DDD" w:rsidRDefault="00281DDD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</w:p>
    <w:p w:rsidR="003F0879" w:rsidRPr="009E460F" w:rsidRDefault="009350E3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9. Заявки на участие</w:t>
      </w:r>
    </w:p>
    <w:p w:rsidR="003F0879" w:rsidRDefault="005B0528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ab/>
        <w:t>см. Приложение №1</w:t>
      </w:r>
    </w:p>
    <w:p w:rsidR="00916F2D" w:rsidRDefault="00916F2D" w:rsidP="00916F2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586745">
        <w:rPr>
          <w:rFonts w:eastAsia="Times New Roman"/>
          <w:b/>
          <w:bCs/>
          <w:sz w:val="28"/>
          <w:szCs w:val="28"/>
          <w:u w:color="000000"/>
          <w:lang w:val="ru-RU"/>
        </w:rPr>
        <w:tab/>
      </w:r>
      <w:r w:rsidRPr="00916F2D">
        <w:rPr>
          <w:sz w:val="28"/>
          <w:szCs w:val="28"/>
          <w:lang w:val="ru-RU"/>
        </w:rPr>
        <w:t xml:space="preserve">ВНИМАНИЕ! </w:t>
      </w:r>
    </w:p>
    <w:p w:rsidR="00916F2D" w:rsidRPr="00916F2D" w:rsidRDefault="00916F2D" w:rsidP="00916F2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Заявки принимаются на электронную почту:</w:t>
      </w:r>
      <w:r w:rsidR="00994C26" w:rsidRPr="00994C26">
        <w:rPr>
          <w:sz w:val="28"/>
          <w:szCs w:val="28"/>
          <w:lang w:val="ru-RU"/>
        </w:rPr>
        <w:t xml:space="preserve"> </w:t>
      </w:r>
      <w:proofErr w:type="spellStart"/>
      <w:r w:rsidR="00994C26">
        <w:rPr>
          <w:sz w:val="28"/>
          <w:szCs w:val="28"/>
        </w:rPr>
        <w:t>makaryew</w:t>
      </w:r>
      <w:proofErr w:type="spellEnd"/>
      <w:r w:rsidR="00994C26" w:rsidRPr="00994C26">
        <w:rPr>
          <w:sz w:val="28"/>
          <w:szCs w:val="28"/>
          <w:lang w:val="ru-RU"/>
        </w:rPr>
        <w:t>@</w:t>
      </w:r>
      <w:proofErr w:type="spellStart"/>
      <w:r w:rsidR="00994C26">
        <w:rPr>
          <w:sz w:val="28"/>
          <w:szCs w:val="28"/>
        </w:rPr>
        <w:t>yandex</w:t>
      </w:r>
      <w:proofErr w:type="spellEnd"/>
      <w:r w:rsidR="00994C26" w:rsidRPr="00994C26">
        <w:rPr>
          <w:sz w:val="28"/>
          <w:szCs w:val="28"/>
          <w:lang w:val="ru-RU"/>
        </w:rPr>
        <w:t>.</w:t>
      </w:r>
      <w:proofErr w:type="spellStart"/>
      <w:r w:rsidR="00994C26">
        <w:rPr>
          <w:sz w:val="28"/>
          <w:szCs w:val="28"/>
        </w:rPr>
        <w:t>ru</w:t>
      </w:r>
      <w:proofErr w:type="spellEnd"/>
      <w:r w:rsidR="00994C2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="00760D96">
        <w:rPr>
          <w:sz w:val="28"/>
          <w:szCs w:val="28"/>
        </w:rPr>
        <w:t>vozd</w:t>
      </w:r>
      <w:proofErr w:type="spellEnd"/>
      <w:r w:rsidR="00760D96" w:rsidRPr="00760D96">
        <w:rPr>
          <w:sz w:val="28"/>
          <w:szCs w:val="28"/>
          <w:lang w:val="ru-RU"/>
        </w:rPr>
        <w:t>_</w:t>
      </w:r>
      <w:proofErr w:type="spellStart"/>
      <w:r w:rsidR="00760D96">
        <w:rPr>
          <w:sz w:val="28"/>
          <w:szCs w:val="28"/>
        </w:rPr>
        <w:t>mir</w:t>
      </w:r>
      <w:proofErr w:type="spellEnd"/>
      <w:r w:rsidR="00760D96" w:rsidRPr="00760D96">
        <w:rPr>
          <w:sz w:val="28"/>
          <w:szCs w:val="28"/>
          <w:lang w:val="ru-RU"/>
        </w:rPr>
        <w:t>@</w:t>
      </w:r>
      <w:r w:rsidR="00760D96">
        <w:rPr>
          <w:sz w:val="28"/>
          <w:szCs w:val="28"/>
        </w:rPr>
        <w:t>mail</w:t>
      </w:r>
      <w:r w:rsidR="00760D96" w:rsidRPr="00760D96">
        <w:rPr>
          <w:sz w:val="28"/>
          <w:szCs w:val="28"/>
          <w:lang w:val="ru-RU"/>
        </w:rPr>
        <w:t>.</w:t>
      </w:r>
      <w:proofErr w:type="spellStart"/>
      <w:r w:rsidR="00760D96">
        <w:rPr>
          <w:sz w:val="28"/>
          <w:szCs w:val="28"/>
        </w:rPr>
        <w:t>ru</w:t>
      </w:r>
      <w:proofErr w:type="spellEnd"/>
      <w:r w:rsidR="00760D96">
        <w:rPr>
          <w:sz w:val="28"/>
          <w:szCs w:val="28"/>
          <w:lang w:val="ru-RU"/>
        </w:rPr>
        <w:t>,</w:t>
      </w:r>
      <w:r w:rsidRPr="00916F2D">
        <w:rPr>
          <w:sz w:val="28"/>
          <w:szCs w:val="28"/>
          <w:lang w:val="ru-RU"/>
        </w:rPr>
        <w:t xml:space="preserve"> </w:t>
      </w:r>
      <w:r w:rsidR="00994C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для </w:t>
      </w:r>
      <w:proofErr w:type="gramStart"/>
      <w:r>
        <w:rPr>
          <w:sz w:val="28"/>
          <w:szCs w:val="28"/>
          <w:lang w:val="ru-RU"/>
        </w:rPr>
        <w:t>Спасских</w:t>
      </w:r>
      <w:proofErr w:type="gramEnd"/>
      <w:r>
        <w:rPr>
          <w:sz w:val="28"/>
          <w:szCs w:val="28"/>
          <w:lang w:val="ru-RU"/>
        </w:rPr>
        <w:t xml:space="preserve"> Елены Игоревны.</w:t>
      </w:r>
    </w:p>
    <w:p w:rsidR="00916F2D" w:rsidRPr="00916F2D" w:rsidRDefault="00916F2D" w:rsidP="00916F2D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916F2D">
        <w:rPr>
          <w:sz w:val="28"/>
          <w:szCs w:val="28"/>
          <w:lang w:val="ru-RU"/>
        </w:rPr>
        <w:t>Возможна заочная регистрация участников соревнов</w:t>
      </w:r>
      <w:r w:rsidR="00D14499">
        <w:rPr>
          <w:sz w:val="28"/>
          <w:szCs w:val="28"/>
          <w:lang w:val="ru-RU"/>
        </w:rPr>
        <w:t>аний.</w:t>
      </w:r>
      <w:r w:rsidR="00D14499">
        <w:rPr>
          <w:sz w:val="28"/>
          <w:szCs w:val="28"/>
          <w:lang w:val="ru-RU"/>
        </w:rPr>
        <w:br/>
        <w:t>Для этого до 26 марта  2021</w:t>
      </w:r>
      <w:r w:rsidRPr="00916F2D">
        <w:rPr>
          <w:sz w:val="28"/>
          <w:szCs w:val="28"/>
          <w:lang w:val="ru-RU"/>
        </w:rPr>
        <w:t xml:space="preserve"> года на электронную почту</w:t>
      </w:r>
      <w:r w:rsidR="00994C26" w:rsidRPr="00994C26">
        <w:rPr>
          <w:sz w:val="28"/>
          <w:szCs w:val="28"/>
          <w:lang w:val="ru-RU"/>
        </w:rPr>
        <w:t xml:space="preserve"> </w:t>
      </w:r>
      <w:proofErr w:type="spellStart"/>
      <w:r w:rsidR="00994C26">
        <w:rPr>
          <w:sz w:val="28"/>
          <w:szCs w:val="28"/>
        </w:rPr>
        <w:t>makaryew</w:t>
      </w:r>
      <w:proofErr w:type="spellEnd"/>
      <w:r w:rsidR="00994C26" w:rsidRPr="00994C26">
        <w:rPr>
          <w:sz w:val="28"/>
          <w:szCs w:val="28"/>
          <w:lang w:val="ru-RU"/>
        </w:rPr>
        <w:t>@</w:t>
      </w:r>
      <w:proofErr w:type="spellStart"/>
      <w:r w:rsidR="00994C26">
        <w:rPr>
          <w:sz w:val="28"/>
          <w:szCs w:val="28"/>
        </w:rPr>
        <w:t>yandex</w:t>
      </w:r>
      <w:proofErr w:type="spellEnd"/>
      <w:r w:rsidR="00994C26" w:rsidRPr="00994C26">
        <w:rPr>
          <w:sz w:val="28"/>
          <w:szCs w:val="28"/>
          <w:lang w:val="ru-RU"/>
        </w:rPr>
        <w:t>.</w:t>
      </w:r>
      <w:proofErr w:type="spellStart"/>
      <w:r w:rsidR="00994C26">
        <w:rPr>
          <w:sz w:val="28"/>
          <w:szCs w:val="28"/>
        </w:rPr>
        <w:t>ru</w:t>
      </w:r>
      <w:proofErr w:type="spellEnd"/>
      <w:r w:rsidR="00994C26">
        <w:rPr>
          <w:sz w:val="28"/>
          <w:szCs w:val="28"/>
          <w:lang w:val="ru-RU"/>
        </w:rPr>
        <w:t>,</w:t>
      </w:r>
      <w:r w:rsidRPr="00916F2D">
        <w:rPr>
          <w:sz w:val="28"/>
          <w:szCs w:val="28"/>
          <w:lang w:val="ru-RU"/>
        </w:rPr>
        <w:t xml:space="preserve"> </w:t>
      </w:r>
      <w:hyperlink r:id="rId9" w:history="1">
        <w:r w:rsidR="00994C26" w:rsidRPr="00994C26">
          <w:rPr>
            <w:rStyle w:val="a4"/>
            <w:sz w:val="28"/>
            <w:szCs w:val="28"/>
            <w:u w:val="none"/>
          </w:rPr>
          <w:t>vozd</w:t>
        </w:r>
        <w:r w:rsidR="00994C26" w:rsidRPr="00994C26">
          <w:rPr>
            <w:rStyle w:val="a4"/>
            <w:sz w:val="28"/>
            <w:szCs w:val="28"/>
            <w:u w:val="none"/>
            <w:lang w:val="ru-RU"/>
          </w:rPr>
          <w:t>_</w:t>
        </w:r>
        <w:r w:rsidR="00994C26" w:rsidRPr="00994C26">
          <w:rPr>
            <w:rStyle w:val="a4"/>
            <w:sz w:val="28"/>
            <w:szCs w:val="28"/>
            <w:u w:val="none"/>
          </w:rPr>
          <w:t>mir</w:t>
        </w:r>
        <w:r w:rsidR="00994C26" w:rsidRPr="00994C26">
          <w:rPr>
            <w:rStyle w:val="a4"/>
            <w:sz w:val="28"/>
            <w:szCs w:val="28"/>
            <w:u w:val="none"/>
            <w:lang w:val="ru-RU"/>
          </w:rPr>
          <w:t>@</w:t>
        </w:r>
        <w:r w:rsidR="00994C26" w:rsidRPr="00994C26">
          <w:rPr>
            <w:rStyle w:val="a4"/>
            <w:sz w:val="28"/>
            <w:szCs w:val="28"/>
            <w:u w:val="none"/>
          </w:rPr>
          <w:t>mail</w:t>
        </w:r>
        <w:r w:rsidR="00994C26" w:rsidRPr="00994C26">
          <w:rPr>
            <w:rStyle w:val="a4"/>
            <w:sz w:val="28"/>
            <w:szCs w:val="28"/>
            <w:u w:val="none"/>
            <w:lang w:val="ru-RU"/>
          </w:rPr>
          <w:t>.</w:t>
        </w:r>
        <w:proofErr w:type="spellStart"/>
        <w:r w:rsidR="00994C26" w:rsidRPr="00994C26">
          <w:rPr>
            <w:rStyle w:val="a4"/>
            <w:sz w:val="28"/>
            <w:szCs w:val="28"/>
            <w:u w:val="none"/>
          </w:rPr>
          <w:t>ru</w:t>
        </w:r>
        <w:proofErr w:type="spellEnd"/>
      </w:hyperlink>
      <w:r w:rsidR="00630B99">
        <w:rPr>
          <w:sz w:val="28"/>
          <w:szCs w:val="28"/>
          <w:lang w:val="ru-RU"/>
        </w:rPr>
        <w:t>,</w:t>
      </w:r>
      <w:r w:rsidR="00994C26">
        <w:rPr>
          <w:sz w:val="28"/>
          <w:szCs w:val="28"/>
          <w:lang w:val="ru-RU"/>
        </w:rPr>
        <w:t xml:space="preserve"> </w:t>
      </w:r>
      <w:r w:rsidRPr="00916F2D">
        <w:rPr>
          <w:sz w:val="28"/>
          <w:szCs w:val="28"/>
          <w:lang w:val="ru-RU"/>
        </w:rPr>
        <w:t>необходимо прислать все отсканированные документы, в соответствии с требуемым списком для прохождения комиссии по допуску.</w:t>
      </w:r>
    </w:p>
    <w:p w:rsidR="00916F2D" w:rsidRPr="00916F2D" w:rsidRDefault="00D14499" w:rsidP="00916F2D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26 марта 2021</w:t>
      </w:r>
      <w:r w:rsidR="00916F2D" w:rsidRPr="00916F2D">
        <w:rPr>
          <w:color w:val="000000"/>
          <w:sz w:val="28"/>
          <w:szCs w:val="28"/>
          <w:lang w:val="ru-RU"/>
        </w:rPr>
        <w:t xml:space="preserve"> г. необходимо подать списки судей, участвующих в обслуживании соревнований. </w:t>
      </w:r>
    </w:p>
    <w:p w:rsidR="00916F2D" w:rsidRPr="00916F2D" w:rsidRDefault="00916F2D" w:rsidP="00916F2D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916F2D">
        <w:rPr>
          <w:color w:val="000000"/>
          <w:sz w:val="28"/>
          <w:szCs w:val="28"/>
          <w:lang w:val="ru-RU"/>
        </w:rPr>
        <w:t xml:space="preserve">Комиссия по допуску участников соревнований будет работать </w:t>
      </w:r>
      <w:r w:rsidR="00D14499">
        <w:rPr>
          <w:color w:val="000000"/>
          <w:sz w:val="28"/>
          <w:szCs w:val="28"/>
          <w:lang w:val="ru-RU"/>
        </w:rPr>
        <w:t>01</w:t>
      </w:r>
      <w:r w:rsidRPr="00916F2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апреля</w:t>
      </w:r>
      <w:r w:rsidRPr="00916F2D">
        <w:rPr>
          <w:color w:val="000000"/>
          <w:sz w:val="28"/>
          <w:szCs w:val="28"/>
          <w:lang w:val="ru-RU"/>
        </w:rPr>
        <w:t xml:space="preserve"> 2</w:t>
      </w:r>
      <w:r w:rsidR="00D14499">
        <w:rPr>
          <w:color w:val="000000"/>
          <w:sz w:val="28"/>
          <w:szCs w:val="28"/>
          <w:lang w:val="ru-RU"/>
        </w:rPr>
        <w:t>021</w:t>
      </w:r>
      <w:r w:rsidR="005E244E">
        <w:rPr>
          <w:color w:val="000000"/>
          <w:sz w:val="28"/>
          <w:szCs w:val="28"/>
          <w:lang w:val="ru-RU"/>
        </w:rPr>
        <w:t xml:space="preserve"> </w:t>
      </w:r>
      <w:r w:rsidRPr="00916F2D">
        <w:rPr>
          <w:color w:val="000000"/>
          <w:sz w:val="28"/>
          <w:szCs w:val="28"/>
          <w:lang w:val="ru-RU"/>
        </w:rPr>
        <w:t>года</w:t>
      </w:r>
      <w:r>
        <w:rPr>
          <w:color w:val="000000"/>
          <w:sz w:val="28"/>
          <w:szCs w:val="28"/>
          <w:lang w:val="ru-RU"/>
        </w:rPr>
        <w:t xml:space="preserve">  с 12 </w:t>
      </w:r>
      <w:r w:rsidRPr="00916F2D">
        <w:rPr>
          <w:color w:val="000000"/>
          <w:sz w:val="28"/>
          <w:szCs w:val="28"/>
          <w:lang w:val="ru-RU"/>
        </w:rPr>
        <w:t>ч.00мин. до 19ч.00мин. в НРОО СПК «Успех» по адресу ул. Мира 59/3</w:t>
      </w:r>
    </w:p>
    <w:p w:rsidR="00916F2D" w:rsidRPr="00586745" w:rsidRDefault="00916F2D" w:rsidP="00916F2D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916F2D">
        <w:rPr>
          <w:sz w:val="28"/>
          <w:szCs w:val="28"/>
          <w:lang w:val="ru-RU"/>
        </w:rPr>
        <w:t xml:space="preserve">По окончании работы комиссии по допуску участников будет проведена жеребьевка. Жеребьевка участников проводится электронным способом. Жеребьевка проводится под руководством  Главного судьи.  </w:t>
      </w:r>
    </w:p>
    <w:p w:rsidR="00C529DC" w:rsidRDefault="00C529DC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5B0528" w:rsidRPr="009E460F" w:rsidRDefault="005B0528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5B0528" w:rsidRPr="005B0528" w:rsidRDefault="005B0528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5B0528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10. Размещение участников соревнований:</w:t>
      </w:r>
    </w:p>
    <w:p w:rsidR="005B0528" w:rsidRDefault="005B0528" w:rsidP="005B0528">
      <w:pPr>
        <w:ind w:firstLine="720"/>
        <w:jc w:val="both"/>
        <w:rPr>
          <w:sz w:val="28"/>
          <w:szCs w:val="28"/>
          <w:lang w:val="ru-RU"/>
        </w:rPr>
      </w:pPr>
    </w:p>
    <w:p w:rsidR="005B0528" w:rsidRPr="005B0528" w:rsidRDefault="005B0528" w:rsidP="005B0528">
      <w:pPr>
        <w:ind w:firstLine="720"/>
        <w:jc w:val="both"/>
        <w:rPr>
          <w:b/>
          <w:sz w:val="28"/>
          <w:szCs w:val="28"/>
          <w:lang w:val="ru-RU"/>
        </w:rPr>
      </w:pPr>
      <w:r w:rsidRPr="005B0528">
        <w:rPr>
          <w:sz w:val="28"/>
          <w:szCs w:val="28"/>
          <w:lang w:val="ru-RU"/>
        </w:rPr>
        <w:t>Гостиничный комплекс «Горский» +7(383) 230-55-56, +7(383) 230-55-55,</w:t>
      </w:r>
    </w:p>
    <w:p w:rsidR="005B0528" w:rsidRDefault="005B0528" w:rsidP="005B0528">
      <w:pPr>
        <w:jc w:val="both"/>
        <w:rPr>
          <w:sz w:val="28"/>
          <w:szCs w:val="28"/>
          <w:lang w:val="ru-RU"/>
        </w:rPr>
      </w:pPr>
      <w:r w:rsidRPr="005B0528">
        <w:rPr>
          <w:sz w:val="28"/>
          <w:szCs w:val="28"/>
          <w:lang w:val="ru-RU"/>
        </w:rPr>
        <w:t>ул.</w:t>
      </w:r>
      <w:r>
        <w:rPr>
          <w:sz w:val="28"/>
          <w:szCs w:val="28"/>
          <w:lang w:val="ru-RU"/>
        </w:rPr>
        <w:t xml:space="preserve"> </w:t>
      </w:r>
      <w:r w:rsidRPr="005B0528">
        <w:rPr>
          <w:sz w:val="28"/>
          <w:szCs w:val="28"/>
          <w:lang w:val="ru-RU"/>
        </w:rPr>
        <w:t xml:space="preserve">Немировича-Данченко 144, </w:t>
      </w:r>
      <w:hyperlink r:id="rId10" w:history="1">
        <w:r w:rsidRPr="00BA75CC">
          <w:rPr>
            <w:rStyle w:val="a4"/>
            <w:sz w:val="28"/>
            <w:szCs w:val="28"/>
          </w:rPr>
          <w:t>book</w:t>
        </w:r>
        <w:r w:rsidRPr="005B0528">
          <w:rPr>
            <w:rStyle w:val="a4"/>
            <w:sz w:val="28"/>
            <w:szCs w:val="28"/>
            <w:lang w:val="ru-RU"/>
          </w:rPr>
          <w:t>@</w:t>
        </w:r>
        <w:proofErr w:type="spellStart"/>
        <w:r w:rsidRPr="00BA75CC">
          <w:rPr>
            <w:rStyle w:val="a4"/>
            <w:sz w:val="28"/>
            <w:szCs w:val="28"/>
          </w:rPr>
          <w:t>gorskiycityhotel</w:t>
        </w:r>
        <w:proofErr w:type="spellEnd"/>
        <w:r w:rsidRPr="005B0528">
          <w:rPr>
            <w:rStyle w:val="a4"/>
            <w:sz w:val="28"/>
            <w:szCs w:val="28"/>
            <w:lang w:val="ru-RU"/>
          </w:rPr>
          <w:t>.</w:t>
        </w:r>
        <w:proofErr w:type="spellStart"/>
        <w:r w:rsidRPr="00BA75CC">
          <w:rPr>
            <w:rStyle w:val="a4"/>
            <w:sz w:val="28"/>
            <w:szCs w:val="28"/>
          </w:rPr>
          <w:t>ru</w:t>
        </w:r>
        <w:proofErr w:type="spellEnd"/>
      </w:hyperlink>
      <w:r w:rsidRPr="005B0528">
        <w:rPr>
          <w:sz w:val="28"/>
          <w:szCs w:val="28"/>
          <w:lang w:val="ru-RU"/>
        </w:rPr>
        <w:t>.</w:t>
      </w:r>
    </w:p>
    <w:p w:rsidR="005B0528" w:rsidRPr="005B0528" w:rsidRDefault="005B0528" w:rsidP="005B0528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5B0528" w:rsidRDefault="005B0528" w:rsidP="005B0528">
      <w:pPr>
        <w:jc w:val="center"/>
        <w:rPr>
          <w:sz w:val="28"/>
          <w:szCs w:val="28"/>
          <w:lang w:val="ru-RU"/>
        </w:rPr>
      </w:pPr>
    </w:p>
    <w:p w:rsidR="005B0528" w:rsidRPr="005B0528" w:rsidRDefault="005B0528" w:rsidP="005B0528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Справки по тел.: 8-913-782-01-63</w:t>
      </w:r>
      <w:r w:rsidRPr="005B0528"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Спасских</w:t>
      </w:r>
      <w:proofErr w:type="gramEnd"/>
      <w:r>
        <w:rPr>
          <w:sz w:val="28"/>
          <w:szCs w:val="28"/>
          <w:lang w:val="ru-RU"/>
        </w:rPr>
        <w:t xml:space="preserve"> Елена Игоревна</w:t>
      </w:r>
    </w:p>
    <w:p w:rsidR="003F0879" w:rsidRPr="009E460F" w:rsidRDefault="003F0879" w:rsidP="00260E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5B0528" w:rsidRDefault="005B0528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5B0528" w:rsidRDefault="005B0528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5B0528" w:rsidRDefault="005B0528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5B0528" w:rsidRDefault="005B0528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5B0528" w:rsidRDefault="005B0528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916F2D" w:rsidRDefault="00916F2D" w:rsidP="00916F2D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sz w:val="28"/>
          <w:lang w:val="ru-RU" w:eastAsia="ru-RU"/>
        </w:rPr>
      </w:pPr>
      <w:r>
        <w:rPr>
          <w:rFonts w:eastAsia="Times New Roman"/>
          <w:b/>
          <w:sz w:val="28"/>
          <w:lang w:val="ru-RU" w:eastAsia="ru-RU"/>
        </w:rPr>
        <w:t>Приложение №1</w:t>
      </w:r>
    </w:p>
    <w:tbl>
      <w:tblPr>
        <w:tblpPr w:leftFromText="180" w:rightFromText="180" w:vertAnchor="page" w:horzAnchor="margin" w:tblpY="1405"/>
        <w:tblW w:w="3531" w:type="pct"/>
        <w:tblLayout w:type="fixed"/>
        <w:tblLook w:val="01E0" w:firstRow="1" w:lastRow="1" w:firstColumn="1" w:lastColumn="1" w:noHBand="0" w:noVBand="0"/>
      </w:tblPr>
      <w:tblGrid>
        <w:gridCol w:w="7560"/>
      </w:tblGrid>
      <w:tr w:rsidR="00ED0540" w:rsidRPr="00FB24D6" w:rsidTr="00ED0540">
        <w:trPr>
          <w:trHeight w:val="1666"/>
        </w:trPr>
        <w:tc>
          <w:tcPr>
            <w:tcW w:w="5000" w:type="pct"/>
          </w:tcPr>
          <w:p w:rsidR="00ED0540" w:rsidRPr="00C529DC" w:rsidRDefault="00ED0540" w:rsidP="00ED0540">
            <w:pPr>
              <w:keepNext/>
              <w:tabs>
                <w:tab w:val="left" w:pos="6375"/>
              </w:tabs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C529DC">
              <w:rPr>
                <w:rFonts w:eastAsia="Times New Roman"/>
                <w:b/>
                <w:bCs/>
                <w:lang w:val="ru-RU" w:eastAsia="ru-RU"/>
              </w:rPr>
              <w:t>Организация ________________________________________</w:t>
            </w:r>
          </w:p>
          <w:p w:rsidR="00ED0540" w:rsidRPr="00C529DC" w:rsidRDefault="00ED0540" w:rsidP="00ED0540">
            <w:pPr>
              <w:keepNext/>
              <w:tabs>
                <w:tab w:val="left" w:pos="6375"/>
              </w:tabs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C529DC">
              <w:rPr>
                <w:rFonts w:eastAsia="Times New Roman"/>
                <w:b/>
                <w:bCs/>
                <w:lang w:val="ru-RU" w:eastAsia="ru-RU"/>
              </w:rPr>
              <w:t>почтовый адрес______________________________________</w:t>
            </w:r>
          </w:p>
          <w:p w:rsidR="00ED0540" w:rsidRPr="00C529DC" w:rsidRDefault="00ED0540" w:rsidP="00ED0540">
            <w:pPr>
              <w:keepNext/>
              <w:tabs>
                <w:tab w:val="left" w:pos="6375"/>
              </w:tabs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C529DC">
              <w:rPr>
                <w:rFonts w:eastAsia="Times New Roman"/>
                <w:b/>
                <w:bCs/>
                <w:lang w:val="ru-RU" w:eastAsia="ru-RU"/>
              </w:rPr>
              <w:t xml:space="preserve">телефон, </w:t>
            </w:r>
            <w:r w:rsidRPr="004D210B">
              <w:rPr>
                <w:rFonts w:eastAsia="Times New Roman"/>
                <w:b/>
                <w:bCs/>
                <w:lang w:eastAsia="ru-RU"/>
              </w:rPr>
              <w:t>e</w:t>
            </w:r>
            <w:r w:rsidRPr="00C529DC">
              <w:rPr>
                <w:rFonts w:eastAsia="Times New Roman"/>
                <w:b/>
                <w:bCs/>
                <w:lang w:val="ru-RU" w:eastAsia="ru-RU"/>
              </w:rPr>
              <w:t>-</w:t>
            </w:r>
            <w:r w:rsidRPr="004D210B">
              <w:rPr>
                <w:rFonts w:eastAsia="Times New Roman"/>
                <w:b/>
                <w:bCs/>
                <w:lang w:eastAsia="ru-RU"/>
              </w:rPr>
              <w:t>mail</w:t>
            </w:r>
            <w:r w:rsidRPr="00C529DC">
              <w:rPr>
                <w:rFonts w:eastAsia="Times New Roman"/>
                <w:b/>
                <w:bCs/>
                <w:sz w:val="28"/>
                <w:lang w:val="ru-RU" w:eastAsia="ru-RU"/>
              </w:rPr>
              <w:t>_________________________________</w:t>
            </w:r>
          </w:p>
        </w:tc>
      </w:tr>
    </w:tbl>
    <w:p w:rsidR="005B0528" w:rsidRDefault="005B0528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5B0528" w:rsidRDefault="005B0528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916F2D" w:rsidRDefault="00916F2D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5B0528" w:rsidRDefault="005B0528" w:rsidP="005B052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C529DC" w:rsidRDefault="00C529DC" w:rsidP="00C529D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lang w:val="ru-RU" w:eastAsia="ru-RU"/>
        </w:rPr>
      </w:pPr>
    </w:p>
    <w:p w:rsidR="00C529DC" w:rsidRDefault="00C529DC" w:rsidP="00C529D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lang w:val="ru-RU" w:eastAsia="ru-RU"/>
        </w:rPr>
      </w:pPr>
    </w:p>
    <w:p w:rsidR="00C529DC" w:rsidRPr="00C529DC" w:rsidRDefault="00C529DC" w:rsidP="00C529D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lang w:val="ru-RU" w:eastAsia="ru-RU"/>
        </w:rPr>
      </w:pPr>
      <w:r w:rsidRPr="00C529DC">
        <w:rPr>
          <w:rFonts w:eastAsia="Times New Roman"/>
          <w:b/>
          <w:sz w:val="28"/>
          <w:lang w:val="ru-RU" w:eastAsia="ru-RU"/>
        </w:rPr>
        <w:t>ЗАЯВКА</w:t>
      </w:r>
    </w:p>
    <w:p w:rsidR="00C529DC" w:rsidRPr="00C529DC" w:rsidRDefault="00C529DC" w:rsidP="00C529DC">
      <w:pPr>
        <w:keepNext/>
        <w:tabs>
          <w:tab w:val="left" w:pos="6375"/>
        </w:tabs>
        <w:jc w:val="center"/>
        <w:outlineLvl w:val="0"/>
        <w:rPr>
          <w:rFonts w:eastAsia="Calibri"/>
          <w:b/>
          <w:i/>
          <w:lang w:val="ru-RU"/>
        </w:rPr>
      </w:pPr>
      <w:r w:rsidRPr="00C529DC">
        <w:rPr>
          <w:b/>
          <w:bCs/>
          <w:i/>
          <w:szCs w:val="28"/>
          <w:lang w:val="ru-RU" w:eastAsia="ar-SA"/>
        </w:rPr>
        <w:t>на участие  во</w:t>
      </w:r>
      <w:r>
        <w:rPr>
          <w:b/>
          <w:bCs/>
          <w:i/>
          <w:szCs w:val="28"/>
          <w:lang w:val="ru-RU" w:eastAsia="ar-SA"/>
        </w:rPr>
        <w:t xml:space="preserve"> </w:t>
      </w:r>
      <w:r w:rsidRPr="00C529DC">
        <w:rPr>
          <w:b/>
          <w:bCs/>
          <w:i/>
          <w:szCs w:val="28"/>
          <w:lang w:val="ru-RU" w:eastAsia="ar-SA"/>
        </w:rPr>
        <w:t xml:space="preserve">Всероссийском  турнире </w:t>
      </w:r>
      <w:proofErr w:type="gramStart"/>
      <w:r w:rsidRPr="00C529DC">
        <w:rPr>
          <w:b/>
          <w:bCs/>
          <w:i/>
          <w:szCs w:val="28"/>
          <w:lang w:val="ru-RU" w:eastAsia="ar-SA"/>
        </w:rPr>
        <w:t>по</w:t>
      </w:r>
      <w:proofErr w:type="gramEnd"/>
      <w:r w:rsidRPr="00C529DC">
        <w:rPr>
          <w:b/>
          <w:bCs/>
          <w:i/>
          <w:szCs w:val="28"/>
          <w:lang w:val="ru-RU" w:eastAsia="ar-SA"/>
        </w:rPr>
        <w:t xml:space="preserve"> </w:t>
      </w:r>
      <w:proofErr w:type="gramStart"/>
      <w:r w:rsidRPr="00C529DC">
        <w:rPr>
          <w:b/>
          <w:bCs/>
          <w:i/>
          <w:szCs w:val="28"/>
          <w:lang w:val="ru-RU" w:eastAsia="ar-SA"/>
        </w:rPr>
        <w:t>пара-каратэ</w:t>
      </w:r>
      <w:proofErr w:type="gramEnd"/>
      <w:r w:rsidRPr="00C529DC">
        <w:rPr>
          <w:b/>
          <w:bCs/>
          <w:i/>
          <w:szCs w:val="28"/>
          <w:lang w:val="ru-RU" w:eastAsia="ar-SA"/>
        </w:rPr>
        <w:t xml:space="preserve">  (</w:t>
      </w:r>
      <w:r>
        <w:rPr>
          <w:b/>
          <w:bCs/>
          <w:i/>
          <w:szCs w:val="28"/>
          <w:lang w:eastAsia="ar-SA"/>
        </w:rPr>
        <w:t>WKF</w:t>
      </w:r>
      <w:r w:rsidRPr="00C529DC">
        <w:rPr>
          <w:b/>
          <w:bCs/>
          <w:i/>
          <w:szCs w:val="28"/>
          <w:lang w:val="ru-RU" w:eastAsia="ar-SA"/>
        </w:rPr>
        <w:t>)</w:t>
      </w:r>
      <w:r>
        <w:rPr>
          <w:b/>
          <w:bCs/>
          <w:i/>
          <w:szCs w:val="28"/>
          <w:lang w:val="ru-RU" w:eastAsia="ar-SA"/>
        </w:rPr>
        <w:t xml:space="preserve"> </w:t>
      </w:r>
      <w:r w:rsidR="007275FB">
        <w:rPr>
          <w:b/>
          <w:bCs/>
          <w:i/>
          <w:szCs w:val="28"/>
          <w:lang w:val="ru-RU" w:eastAsia="ar-SA"/>
        </w:rPr>
        <w:t>среди  детей до 12 лет 12-18 лет 18</w:t>
      </w:r>
      <w:r w:rsidRPr="00C529DC">
        <w:rPr>
          <w:b/>
          <w:bCs/>
          <w:i/>
          <w:szCs w:val="28"/>
          <w:lang w:val="ru-RU" w:eastAsia="ar-SA"/>
        </w:rPr>
        <w:t xml:space="preserve"> лет и старше</w:t>
      </w:r>
    </w:p>
    <w:p w:rsidR="00C529DC" w:rsidRPr="00C529DC" w:rsidRDefault="00D14499" w:rsidP="00C529DC">
      <w:pPr>
        <w:keepNext/>
        <w:tabs>
          <w:tab w:val="left" w:pos="6375"/>
        </w:tabs>
        <w:jc w:val="center"/>
        <w:outlineLvl w:val="0"/>
        <w:rPr>
          <w:b/>
          <w:i/>
          <w:color w:val="000000"/>
          <w:szCs w:val="28"/>
          <w:lang w:val="ru-RU"/>
        </w:rPr>
      </w:pPr>
      <w:r>
        <w:rPr>
          <w:b/>
          <w:bCs/>
          <w:i/>
          <w:szCs w:val="28"/>
          <w:lang w:val="ru-RU" w:eastAsia="ar-SA"/>
        </w:rPr>
        <w:t>02-04 апреля 2021</w:t>
      </w:r>
      <w:r w:rsidR="00C529DC" w:rsidRPr="00C529DC">
        <w:rPr>
          <w:b/>
          <w:bCs/>
          <w:i/>
          <w:szCs w:val="28"/>
          <w:lang w:val="ru-RU" w:eastAsia="ar-SA"/>
        </w:rPr>
        <w:t xml:space="preserve"> г., г. Новосибирск, </w:t>
      </w:r>
      <w:proofErr w:type="gramStart"/>
      <w:r w:rsidR="00C529DC" w:rsidRPr="00C529DC">
        <w:rPr>
          <w:b/>
          <w:bCs/>
          <w:i/>
          <w:szCs w:val="28"/>
          <w:lang w:val="ru-RU" w:eastAsia="ar-SA"/>
        </w:rPr>
        <w:t>Новосибирская</w:t>
      </w:r>
      <w:proofErr w:type="gramEnd"/>
      <w:r w:rsidR="00C529DC" w:rsidRPr="00C529DC">
        <w:rPr>
          <w:b/>
          <w:bCs/>
          <w:i/>
          <w:szCs w:val="28"/>
          <w:lang w:val="ru-RU" w:eastAsia="ar-SA"/>
        </w:rPr>
        <w:t xml:space="preserve"> обл.</w:t>
      </w:r>
    </w:p>
    <w:p w:rsidR="00C529DC" w:rsidRPr="00C529DC" w:rsidRDefault="00C529DC" w:rsidP="00C529DC">
      <w:pPr>
        <w:keepNext/>
        <w:tabs>
          <w:tab w:val="left" w:pos="6375"/>
        </w:tabs>
        <w:jc w:val="center"/>
        <w:outlineLvl w:val="0"/>
        <w:rPr>
          <w:rFonts w:eastAsia="Times New Roman"/>
          <w:b/>
          <w:bCs/>
          <w:i/>
          <w:szCs w:val="28"/>
          <w:u w:val="single"/>
          <w:lang w:val="ru-RU" w:eastAsia="ru-RU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1418"/>
        <w:gridCol w:w="850"/>
        <w:gridCol w:w="851"/>
        <w:gridCol w:w="992"/>
        <w:gridCol w:w="992"/>
        <w:gridCol w:w="993"/>
        <w:gridCol w:w="850"/>
        <w:gridCol w:w="992"/>
        <w:gridCol w:w="1276"/>
        <w:gridCol w:w="708"/>
      </w:tblGrid>
      <w:tr w:rsidR="00C529DC" w:rsidRPr="003A0FD1" w:rsidTr="00916F2D">
        <w:trPr>
          <w:cantSplit/>
          <w:trHeight w:val="465"/>
        </w:trPr>
        <w:tc>
          <w:tcPr>
            <w:tcW w:w="426" w:type="dxa"/>
            <w:vMerge w:val="restart"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r w:rsidRPr="003A0FD1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425" w:type="dxa"/>
            <w:vMerge w:val="restart"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A0FD1">
              <w:rPr>
                <w:rFonts w:eastAsia="Times New Roman"/>
                <w:lang w:eastAsia="ru-RU"/>
              </w:rPr>
              <w:t>пол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A0FD1">
              <w:rPr>
                <w:rFonts w:eastAsia="Times New Roman"/>
                <w:lang w:eastAsia="ru-RU"/>
              </w:rPr>
              <w:t>Фамилия</w:t>
            </w:r>
            <w:proofErr w:type="spellEnd"/>
            <w:r w:rsidRPr="003A0FD1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A0FD1">
              <w:rPr>
                <w:rFonts w:eastAsia="Times New Roman"/>
                <w:lang w:eastAsia="ru-RU"/>
              </w:rPr>
              <w:t>Имя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A0FD1">
              <w:rPr>
                <w:rFonts w:eastAsia="Times New Roman"/>
                <w:lang w:eastAsia="ru-RU"/>
              </w:rPr>
              <w:t>Дата</w:t>
            </w:r>
            <w:proofErr w:type="spellEnd"/>
          </w:p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A0FD1">
              <w:rPr>
                <w:rFonts w:eastAsia="Times New Roman"/>
                <w:lang w:eastAsia="ru-RU"/>
              </w:rPr>
              <w:t>рождения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A0FD1">
              <w:rPr>
                <w:rFonts w:eastAsia="Times New Roman"/>
                <w:lang w:eastAsia="ru-RU"/>
              </w:rPr>
              <w:t>Квал</w:t>
            </w:r>
            <w:proofErr w:type="spellEnd"/>
            <w:r w:rsidRPr="003A0FD1">
              <w:rPr>
                <w:rFonts w:eastAsia="Times New Roman"/>
                <w:lang w:eastAsia="ru-RU"/>
              </w:rPr>
              <w:t>.</w:t>
            </w:r>
          </w:p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A0FD1">
              <w:rPr>
                <w:rFonts w:eastAsia="Times New Roman"/>
                <w:lang w:eastAsia="ru-RU"/>
              </w:rPr>
              <w:t>Разр</w:t>
            </w:r>
            <w:proofErr w:type="spellEnd"/>
            <w:r w:rsidRPr="003A0FD1">
              <w:rPr>
                <w:rFonts w:eastAsia="Times New Roman"/>
                <w:lang w:eastAsia="ru-RU"/>
              </w:rPr>
              <w:t>/</w:t>
            </w:r>
            <w:proofErr w:type="spellStart"/>
            <w:r w:rsidRPr="003A0FD1">
              <w:rPr>
                <w:rFonts w:eastAsia="Times New Roman"/>
                <w:lang w:eastAsia="ru-RU"/>
              </w:rPr>
              <w:t>кю</w:t>
            </w:r>
            <w:proofErr w:type="spellEnd"/>
          </w:p>
        </w:tc>
        <w:tc>
          <w:tcPr>
            <w:tcW w:w="992" w:type="dxa"/>
          </w:tcPr>
          <w:p w:rsidR="00C529DC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C529DC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Категория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A0FD1">
              <w:rPr>
                <w:rFonts w:eastAsia="Times New Roman"/>
                <w:lang w:eastAsia="ru-RU"/>
              </w:rPr>
              <w:t>Фамилия</w:t>
            </w:r>
            <w:proofErr w:type="spellEnd"/>
            <w:r w:rsidRPr="003A0FD1">
              <w:rPr>
                <w:rFonts w:eastAsia="Times New Roman"/>
                <w:lang w:eastAsia="ru-RU"/>
              </w:rPr>
              <w:t xml:space="preserve"> И.О.</w:t>
            </w:r>
          </w:p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A0FD1">
              <w:rPr>
                <w:rFonts w:eastAsia="Times New Roman"/>
                <w:lang w:eastAsia="ru-RU"/>
              </w:rPr>
              <w:t>Тренера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3A0FD1">
              <w:rPr>
                <w:rFonts w:eastAsia="Times New Roman"/>
                <w:lang w:eastAsia="ru-RU"/>
              </w:rPr>
              <w:t>Виза</w:t>
            </w:r>
            <w:proofErr w:type="spellEnd"/>
            <w:r w:rsidRPr="003A0FD1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A0FD1">
              <w:rPr>
                <w:rFonts w:eastAsia="Times New Roman"/>
                <w:lang w:eastAsia="ru-RU"/>
              </w:rPr>
              <w:t>врача</w:t>
            </w:r>
            <w:proofErr w:type="spellEnd"/>
          </w:p>
        </w:tc>
      </w:tr>
      <w:tr w:rsidR="00C529DC" w:rsidRPr="003A0FD1" w:rsidTr="00916F2D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C529DC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ПОДА </w:t>
            </w:r>
            <w:proofErr w:type="spellStart"/>
            <w:r>
              <w:rPr>
                <w:rFonts w:eastAsia="Times New Roman"/>
                <w:lang w:eastAsia="ru-RU"/>
              </w:rPr>
              <w:t>Колясочники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529DC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 </w:t>
            </w:r>
            <w:proofErr w:type="spellStart"/>
            <w:r>
              <w:rPr>
                <w:rFonts w:eastAsia="Times New Roman"/>
                <w:lang w:eastAsia="ru-RU"/>
              </w:rPr>
              <w:t>Нарушения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интеллекта</w:t>
            </w:r>
            <w:proofErr w:type="spellEnd"/>
          </w:p>
        </w:tc>
        <w:tc>
          <w:tcPr>
            <w:tcW w:w="993" w:type="dxa"/>
          </w:tcPr>
          <w:p w:rsidR="00C529DC" w:rsidRDefault="00C529DC" w:rsidP="00C529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ПОДА </w:t>
            </w:r>
            <w:proofErr w:type="spellStart"/>
            <w:r>
              <w:rPr>
                <w:rFonts w:eastAsia="Times New Roman"/>
                <w:lang w:eastAsia="ru-RU"/>
              </w:rPr>
              <w:t>соревнующиеся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стоя</w:t>
            </w:r>
            <w:proofErr w:type="spellEnd"/>
          </w:p>
        </w:tc>
        <w:tc>
          <w:tcPr>
            <w:tcW w:w="850" w:type="dxa"/>
          </w:tcPr>
          <w:p w:rsidR="00C529DC" w:rsidRDefault="00C529DC" w:rsidP="00C529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 </w:t>
            </w:r>
            <w:proofErr w:type="spellStart"/>
            <w:r>
              <w:rPr>
                <w:rFonts w:eastAsia="Times New Roman"/>
                <w:lang w:eastAsia="ru-RU"/>
              </w:rPr>
              <w:t>нарушениями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слуха</w:t>
            </w:r>
            <w:proofErr w:type="spellEnd"/>
          </w:p>
        </w:tc>
        <w:tc>
          <w:tcPr>
            <w:tcW w:w="992" w:type="dxa"/>
          </w:tcPr>
          <w:p w:rsidR="00C529DC" w:rsidRDefault="00C529DC" w:rsidP="00C529D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 </w:t>
            </w:r>
            <w:proofErr w:type="spellStart"/>
            <w:r>
              <w:rPr>
                <w:rFonts w:eastAsia="Times New Roman"/>
                <w:lang w:eastAsia="ru-RU"/>
              </w:rPr>
              <w:t>нарушениями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зрения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C529DC" w:rsidRPr="003A0FD1" w:rsidRDefault="00C529DC" w:rsidP="008C1B7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529DC" w:rsidRPr="003A0FD1" w:rsidTr="00916F2D">
        <w:trPr>
          <w:cantSplit/>
        </w:trPr>
        <w:tc>
          <w:tcPr>
            <w:tcW w:w="426" w:type="dxa"/>
          </w:tcPr>
          <w:p w:rsidR="00C529DC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5" w:type="dxa"/>
          </w:tcPr>
          <w:p w:rsidR="00C529DC" w:rsidRPr="00B21387" w:rsidRDefault="00C529DC" w:rsidP="008C1B7D"/>
        </w:tc>
        <w:tc>
          <w:tcPr>
            <w:tcW w:w="1418" w:type="dxa"/>
          </w:tcPr>
          <w:p w:rsidR="00C529DC" w:rsidRPr="00B21387" w:rsidRDefault="00C529DC" w:rsidP="008C1B7D"/>
        </w:tc>
        <w:tc>
          <w:tcPr>
            <w:tcW w:w="850" w:type="dxa"/>
          </w:tcPr>
          <w:p w:rsidR="00C529DC" w:rsidRPr="00B21387" w:rsidRDefault="00C529DC" w:rsidP="008C1B7D"/>
        </w:tc>
        <w:tc>
          <w:tcPr>
            <w:tcW w:w="851" w:type="dxa"/>
            <w:tcBorders>
              <w:right w:val="single" w:sz="4" w:space="0" w:color="auto"/>
            </w:tcBorders>
          </w:tcPr>
          <w:p w:rsidR="00C529DC" w:rsidRPr="00B21387" w:rsidRDefault="00C529DC" w:rsidP="008C1B7D"/>
        </w:tc>
        <w:tc>
          <w:tcPr>
            <w:tcW w:w="992" w:type="dxa"/>
          </w:tcPr>
          <w:p w:rsidR="00C529DC" w:rsidRPr="00EE3EF3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C529DC" w:rsidRPr="00EE3EF3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</w:tcPr>
          <w:p w:rsidR="00C529DC" w:rsidRPr="00EE3EF3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C529DC" w:rsidRPr="00EE3EF3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29DC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529DC" w:rsidRPr="003A0FD1" w:rsidRDefault="00C529DC" w:rsidP="008C1B7D">
            <w:pPr>
              <w:rPr>
                <w:rFonts w:eastAsia="Times New Roman"/>
                <w:lang w:eastAsia="ru-RU"/>
              </w:rPr>
            </w:pPr>
          </w:p>
        </w:tc>
      </w:tr>
      <w:tr w:rsidR="00C529DC" w:rsidRPr="003A0FD1" w:rsidTr="00916F2D">
        <w:trPr>
          <w:cantSplit/>
        </w:trPr>
        <w:tc>
          <w:tcPr>
            <w:tcW w:w="426" w:type="dxa"/>
          </w:tcPr>
          <w:p w:rsidR="00C529DC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5" w:type="dxa"/>
          </w:tcPr>
          <w:p w:rsidR="00C529DC" w:rsidRDefault="00C529DC" w:rsidP="008C1B7D"/>
        </w:tc>
        <w:tc>
          <w:tcPr>
            <w:tcW w:w="1418" w:type="dxa"/>
          </w:tcPr>
          <w:p w:rsidR="00C529DC" w:rsidRDefault="00C529DC" w:rsidP="008C1B7D"/>
        </w:tc>
        <w:tc>
          <w:tcPr>
            <w:tcW w:w="850" w:type="dxa"/>
          </w:tcPr>
          <w:p w:rsidR="00C529DC" w:rsidRDefault="00C529DC" w:rsidP="008C1B7D"/>
        </w:tc>
        <w:tc>
          <w:tcPr>
            <w:tcW w:w="851" w:type="dxa"/>
            <w:tcBorders>
              <w:right w:val="single" w:sz="4" w:space="0" w:color="auto"/>
            </w:tcBorders>
          </w:tcPr>
          <w:p w:rsidR="00C529DC" w:rsidRDefault="00C529DC" w:rsidP="008C1B7D"/>
        </w:tc>
        <w:tc>
          <w:tcPr>
            <w:tcW w:w="992" w:type="dxa"/>
          </w:tcPr>
          <w:p w:rsidR="00C529DC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C529DC" w:rsidRPr="00EE3EF3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</w:tcPr>
          <w:p w:rsidR="00C529DC" w:rsidRPr="00EE3EF3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C529DC" w:rsidRPr="00EE3EF3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29DC" w:rsidRDefault="00C529DC" w:rsidP="008C1B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529DC" w:rsidRPr="003A0FD1" w:rsidRDefault="00C529DC" w:rsidP="008C1B7D">
            <w:pPr>
              <w:rPr>
                <w:rFonts w:eastAsia="Times New Roman"/>
                <w:lang w:eastAsia="ru-RU"/>
              </w:rPr>
            </w:pPr>
          </w:p>
        </w:tc>
      </w:tr>
    </w:tbl>
    <w:p w:rsidR="00C529DC" w:rsidRPr="008E5AA9" w:rsidRDefault="00C529DC" w:rsidP="00C529DC"/>
    <w:p w:rsidR="00C529DC" w:rsidRDefault="00C529DC" w:rsidP="00C529DC">
      <w:pPr>
        <w:pStyle w:val="af"/>
      </w:pPr>
      <w:r>
        <w:t xml:space="preserve">Всего допущено </w:t>
      </w:r>
      <w:r w:rsidRPr="00AE09E8">
        <w:t xml:space="preserve"> ________________________</w:t>
      </w:r>
      <w:r>
        <w:t xml:space="preserve"> спортсменов.  </w:t>
      </w:r>
    </w:p>
    <w:p w:rsidR="00C529DC" w:rsidRDefault="00C529DC" w:rsidP="00C529DC">
      <w:pPr>
        <w:pStyle w:val="af"/>
      </w:pPr>
      <w:r>
        <w:t>Врач</w:t>
      </w:r>
      <w:proofErr w:type="gramStart"/>
      <w:r>
        <w:t xml:space="preserve"> - ___________________________   (__________________________.) </w:t>
      </w:r>
      <w:proofErr w:type="gramEnd"/>
    </w:p>
    <w:p w:rsidR="00C529DC" w:rsidRDefault="00C529DC" w:rsidP="00C529DC">
      <w:pPr>
        <w:pStyle w:val="af"/>
      </w:pPr>
      <w:r w:rsidRPr="00C757CF">
        <w:t>Судьи</w:t>
      </w:r>
      <w:r>
        <w:t>: (Ф.И.О., судейская категория)</w:t>
      </w:r>
    </w:p>
    <w:p w:rsidR="00C529DC" w:rsidRDefault="00C529DC" w:rsidP="00C529DC">
      <w:pPr>
        <w:pStyle w:val="af"/>
      </w:pPr>
      <w:r>
        <w:t>Официальный представитель: _________________</w:t>
      </w:r>
    </w:p>
    <w:p w:rsidR="00C529DC" w:rsidRPr="00C529DC" w:rsidRDefault="00C529DC" w:rsidP="00C529DC">
      <w:pPr>
        <w:rPr>
          <w:lang w:val="ru-RU"/>
        </w:rPr>
      </w:pPr>
      <w:r w:rsidRPr="00C529DC">
        <w:rPr>
          <w:rFonts w:eastAsia="Times New Roman"/>
          <w:lang w:val="ru-RU" w:eastAsia="ru-RU"/>
        </w:rPr>
        <w:t>Подпись руководителя организации _________________</w:t>
      </w:r>
    </w:p>
    <w:p w:rsidR="00C529DC" w:rsidRPr="00C529DC" w:rsidRDefault="00C529DC" w:rsidP="00C529DC">
      <w:pPr>
        <w:rPr>
          <w:lang w:val="ru-RU"/>
        </w:rPr>
      </w:pPr>
      <w:r w:rsidRPr="00C529DC">
        <w:rPr>
          <w:lang w:val="ru-RU"/>
        </w:rPr>
        <w:t xml:space="preserve">                                                 МП</w:t>
      </w:r>
    </w:p>
    <w:p w:rsidR="00C529DC" w:rsidRDefault="00C529DC" w:rsidP="00C529D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C529DC" w:rsidRDefault="00C529DC" w:rsidP="00C529D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C529DC" w:rsidRDefault="00C529DC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431EBA" w:rsidRDefault="00431EBA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431EBA" w:rsidRDefault="00431EBA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431EBA" w:rsidRDefault="00431EBA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ED0540" w:rsidRDefault="00ED0540" w:rsidP="00C8161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C529DC" w:rsidRDefault="00C529DC" w:rsidP="00C529D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C529DC" w:rsidRDefault="00C529DC" w:rsidP="00C529D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C529DC" w:rsidRDefault="00260E21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5B0528">
        <w:rPr>
          <w:rFonts w:ascii="Times New Roman" w:hAnsi="Times New Roman" w:cs="Times New Roman"/>
          <w:b/>
          <w:sz w:val="28"/>
          <w:szCs w:val="28"/>
          <w:u w:color="000000"/>
        </w:rPr>
        <w:t>Приложение</w:t>
      </w:r>
      <w:r w:rsidR="00C529DC">
        <w:rPr>
          <w:rFonts w:ascii="Times New Roman" w:hAnsi="Times New Roman" w:cs="Times New Roman"/>
          <w:b/>
          <w:sz w:val="28"/>
          <w:szCs w:val="28"/>
          <w:u w:color="000000"/>
        </w:rPr>
        <w:t xml:space="preserve"> </w:t>
      </w:r>
      <w:r w:rsidR="005B0528">
        <w:rPr>
          <w:rFonts w:ascii="Times New Roman" w:hAnsi="Times New Roman" w:cs="Times New Roman"/>
          <w:b/>
          <w:sz w:val="28"/>
          <w:szCs w:val="28"/>
          <w:u w:color="000000"/>
        </w:rPr>
        <w:t>№2</w:t>
      </w:r>
      <w:r w:rsidR="009350E3" w:rsidRPr="005B0528">
        <w:rPr>
          <w:rFonts w:ascii="Times New Roman" w:hAnsi="Times New Roman" w:cs="Times New Roman"/>
          <w:b/>
          <w:sz w:val="28"/>
          <w:szCs w:val="28"/>
          <w:u w:color="000000"/>
        </w:rPr>
        <w:t>.</w:t>
      </w:r>
      <w:r w:rsidRPr="005B0528">
        <w:rPr>
          <w:rFonts w:ascii="Times New Roman" w:hAnsi="Times New Roman" w:cs="Times New Roman"/>
          <w:b/>
          <w:sz w:val="28"/>
          <w:szCs w:val="28"/>
          <w:u w:color="000000"/>
        </w:rPr>
        <w:t xml:space="preserve"> </w:t>
      </w:r>
      <w:r w:rsidR="009350E3" w:rsidRPr="005B0528">
        <w:rPr>
          <w:rFonts w:ascii="Times New Roman" w:hAnsi="Times New Roman" w:cs="Times New Roman"/>
          <w:b/>
          <w:sz w:val="28"/>
          <w:szCs w:val="28"/>
          <w:u w:color="000000"/>
        </w:rPr>
        <w:t xml:space="preserve"> </w:t>
      </w:r>
    </w:p>
    <w:p w:rsidR="00C529DC" w:rsidRDefault="00C529DC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C529DC" w:rsidRDefault="00C529DC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3F0879" w:rsidRPr="009E460F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ДОПУСТИМЫЕ ТИПЫ НАРУШЕНИЙ</w:t>
      </w:r>
    </w:p>
    <w:p w:rsidR="003F0879" w:rsidRPr="009E460F" w:rsidRDefault="009350E3" w:rsidP="00916F2D">
      <w:pPr>
        <w:pStyle w:val="a6"/>
        <w:spacing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proofErr w:type="gramStart"/>
      <w:r w:rsidRPr="009E46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E46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60F">
        <w:rPr>
          <w:rFonts w:ascii="Times New Roman" w:hAnsi="Times New Roman" w:cs="Times New Roman"/>
          <w:sz w:val="28"/>
          <w:szCs w:val="28"/>
        </w:rPr>
        <w:t>пара-каратэ</w:t>
      </w:r>
      <w:proofErr w:type="gramEnd"/>
      <w:r w:rsidRPr="009E460F">
        <w:rPr>
          <w:rFonts w:ascii="Times New Roman" w:hAnsi="Times New Roman" w:cs="Times New Roman"/>
          <w:sz w:val="28"/>
          <w:szCs w:val="28"/>
        </w:rPr>
        <w:t xml:space="preserve"> имеют право принимать участие только те спортсмены с нарушениями в состоянии здоровья, чьё заболевание соответствует хотя бы одному из следующих нарушений:</w:t>
      </w:r>
    </w:p>
    <w:p w:rsidR="003F0879" w:rsidRPr="009E460F" w:rsidRDefault="009350E3" w:rsidP="00916F2D">
      <w:pPr>
        <w:pStyle w:val="a6"/>
        <w:spacing w:line="30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60F">
        <w:rPr>
          <w:rFonts w:ascii="Times New Roman" w:hAnsi="Times New Roman" w:cs="Times New Roman"/>
          <w:b/>
          <w:bCs/>
          <w:sz w:val="28"/>
          <w:szCs w:val="28"/>
        </w:rPr>
        <w:t>1. Спортсмены, использующие коляски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1. </w:t>
      </w:r>
      <w:r w:rsidRPr="009E460F">
        <w:rPr>
          <w:rFonts w:ascii="Times New Roman" w:hAnsi="Times New Roman" w:cs="Times New Roman"/>
          <w:b/>
          <w:bCs/>
          <w:sz w:val="28"/>
          <w:szCs w:val="28"/>
        </w:rPr>
        <w:t xml:space="preserve">Нарушение </w:t>
      </w:r>
      <w:proofErr w:type="spellStart"/>
      <w:r w:rsidRPr="009E460F">
        <w:rPr>
          <w:rFonts w:ascii="Times New Roman" w:hAnsi="Times New Roman" w:cs="Times New Roman"/>
          <w:b/>
          <w:bCs/>
          <w:sz w:val="28"/>
          <w:szCs w:val="28"/>
        </w:rPr>
        <w:t>мышечнои</w:t>
      </w:r>
      <w:proofErr w:type="spellEnd"/>
      <w:r w:rsidRPr="009E460F">
        <w:rPr>
          <w:rFonts w:ascii="Times New Roman" w:hAnsi="Times New Roman" w:cs="Times New Roman"/>
          <w:b/>
          <w:bCs/>
          <w:sz w:val="28"/>
          <w:szCs w:val="28"/>
        </w:rPr>
        <w:t>̆ силы</w:t>
      </w:r>
      <w:r w:rsidRPr="009E460F">
        <w:rPr>
          <w:rFonts w:ascii="Times New Roman" w:hAnsi="Times New Roman" w:cs="Times New Roman"/>
          <w:sz w:val="28"/>
          <w:szCs w:val="28"/>
        </w:rPr>
        <w:t xml:space="preserve"> – определяется снижением мышечной силы (например, параплегия,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квадриплегия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>, мышечная дистрофия, последствия полиомиелита</w:t>
      </w:r>
      <w:r w:rsidRPr="009E460F">
        <w:rPr>
          <w:rFonts w:ascii="Times New Roman" w:hAnsi="Times New Roman" w:cs="Times New Roman"/>
          <w:sz w:val="28"/>
          <w:szCs w:val="28"/>
          <w:lang w:val="it-IT"/>
        </w:rPr>
        <w:t>, Spina bifida</w:t>
      </w:r>
      <w:r w:rsidRPr="009E460F">
        <w:rPr>
          <w:rFonts w:ascii="Times New Roman" w:hAnsi="Times New Roman" w:cs="Times New Roman"/>
          <w:sz w:val="28"/>
          <w:szCs w:val="28"/>
        </w:rPr>
        <w:t>).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2. </w:t>
      </w:r>
      <w:r w:rsidRPr="009E460F">
        <w:rPr>
          <w:rFonts w:ascii="Times New Roman" w:hAnsi="Times New Roman" w:cs="Times New Roman"/>
          <w:b/>
          <w:bCs/>
          <w:sz w:val="28"/>
          <w:szCs w:val="28"/>
        </w:rPr>
        <w:t xml:space="preserve">Нарушение диапазона пассивных </w:t>
      </w:r>
      <w:proofErr w:type="gramStart"/>
      <w:r w:rsidRPr="009E460F">
        <w:rPr>
          <w:rFonts w:ascii="Times New Roman" w:hAnsi="Times New Roman" w:cs="Times New Roman"/>
          <w:b/>
          <w:bCs/>
          <w:sz w:val="28"/>
          <w:szCs w:val="28"/>
        </w:rPr>
        <w:t>движении</w:t>
      </w:r>
      <w:proofErr w:type="gramEnd"/>
      <w:r w:rsidRPr="009E460F">
        <w:rPr>
          <w:rFonts w:ascii="Times New Roman" w:hAnsi="Times New Roman" w:cs="Times New Roman"/>
          <w:b/>
          <w:bCs/>
          <w:sz w:val="28"/>
          <w:szCs w:val="28"/>
        </w:rPr>
        <w:t>̆</w:t>
      </w:r>
      <w:r w:rsidRPr="009E460F">
        <w:rPr>
          <w:rFonts w:ascii="Times New Roman" w:hAnsi="Times New Roman" w:cs="Times New Roman"/>
          <w:sz w:val="28"/>
          <w:szCs w:val="28"/>
        </w:rPr>
        <w:t xml:space="preserve"> - уменьшение диапазона движений в одном или более суставах, например, вследствие заболевания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артрогрипозом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>.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3. </w:t>
      </w:r>
      <w:r w:rsidRPr="009E460F">
        <w:rPr>
          <w:rFonts w:ascii="Times New Roman" w:hAnsi="Times New Roman" w:cs="Times New Roman"/>
          <w:b/>
          <w:bCs/>
          <w:sz w:val="28"/>
          <w:szCs w:val="28"/>
        </w:rPr>
        <w:t>Дефицит конечности</w:t>
      </w:r>
      <w:r w:rsidRPr="009E460F">
        <w:rPr>
          <w:rFonts w:ascii="Times New Roman" w:hAnsi="Times New Roman" w:cs="Times New Roman"/>
          <w:sz w:val="28"/>
          <w:szCs w:val="28"/>
        </w:rPr>
        <w:t xml:space="preserve"> - это полное или частичное отсутствие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костеи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или суставов в результате травмы (например, травматическая ампутация), заболевания (например, рак кости) или врожденного дефицита конечности (например,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дисмелия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>, недоразвитие конечности).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4. </w:t>
      </w:r>
      <w:r w:rsidRPr="009E460F">
        <w:rPr>
          <w:rFonts w:ascii="Times New Roman" w:hAnsi="Times New Roman" w:cs="Times New Roman"/>
          <w:b/>
          <w:bCs/>
          <w:sz w:val="28"/>
          <w:szCs w:val="28"/>
        </w:rPr>
        <w:t xml:space="preserve">Разница длины </w:t>
      </w:r>
      <w:proofErr w:type="gramStart"/>
      <w:r w:rsidRPr="009E460F">
        <w:rPr>
          <w:rFonts w:ascii="Times New Roman" w:hAnsi="Times New Roman" w:cs="Times New Roman"/>
          <w:b/>
          <w:bCs/>
          <w:sz w:val="28"/>
          <w:szCs w:val="28"/>
        </w:rPr>
        <w:t>нижних</w:t>
      </w:r>
      <w:proofErr w:type="gramEnd"/>
      <w:r w:rsidRPr="009E46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460F">
        <w:rPr>
          <w:rFonts w:ascii="Times New Roman" w:hAnsi="Times New Roman" w:cs="Times New Roman"/>
          <w:b/>
          <w:bCs/>
          <w:sz w:val="28"/>
          <w:szCs w:val="28"/>
        </w:rPr>
        <w:t>конечностеи</w:t>
      </w:r>
      <w:proofErr w:type="spellEnd"/>
      <w:r w:rsidRPr="009E460F">
        <w:rPr>
          <w:rFonts w:ascii="Times New Roman" w:hAnsi="Times New Roman" w:cs="Times New Roman"/>
          <w:b/>
          <w:bCs/>
          <w:sz w:val="28"/>
          <w:szCs w:val="28"/>
        </w:rPr>
        <w:t>̆</w:t>
      </w:r>
      <w:r w:rsidRPr="009E460F">
        <w:rPr>
          <w:rFonts w:ascii="Times New Roman" w:hAnsi="Times New Roman" w:cs="Times New Roman"/>
          <w:sz w:val="28"/>
          <w:szCs w:val="28"/>
        </w:rPr>
        <w:t xml:space="preserve"> - укорочение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костеи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однои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нижнеи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>̆ конечности в результате врожденного недоразвития или травмы.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E460F">
        <w:rPr>
          <w:rFonts w:ascii="Times New Roman" w:hAnsi="Times New Roman" w:cs="Times New Roman"/>
          <w:b/>
          <w:bCs/>
          <w:sz w:val="28"/>
          <w:szCs w:val="28"/>
        </w:rPr>
        <w:t>Низкии</w:t>
      </w:r>
      <w:proofErr w:type="spellEnd"/>
      <w:r w:rsidRPr="009E460F">
        <w:rPr>
          <w:rFonts w:ascii="Times New Roman" w:hAnsi="Times New Roman" w:cs="Times New Roman"/>
          <w:b/>
          <w:bCs/>
          <w:sz w:val="28"/>
          <w:szCs w:val="28"/>
        </w:rPr>
        <w:t>̆ рост</w:t>
      </w:r>
      <w:r w:rsidRPr="009E460F">
        <w:rPr>
          <w:rFonts w:ascii="Times New Roman" w:hAnsi="Times New Roman" w:cs="Times New Roman"/>
          <w:sz w:val="28"/>
          <w:szCs w:val="28"/>
        </w:rPr>
        <w:t xml:space="preserve"> - высота роста в положении стоя уменьшена в связи с аномальными размерами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костеи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</w:t>
      </w:r>
      <w:proofErr w:type="gramStart"/>
      <w:r w:rsidRPr="009E460F">
        <w:rPr>
          <w:rFonts w:ascii="Times New Roman" w:hAnsi="Times New Roman" w:cs="Times New Roman"/>
          <w:sz w:val="28"/>
          <w:szCs w:val="28"/>
        </w:rPr>
        <w:t>верхних</w:t>
      </w:r>
      <w:proofErr w:type="gramEnd"/>
      <w:r w:rsidRPr="009E460F">
        <w:rPr>
          <w:rFonts w:ascii="Times New Roman" w:hAnsi="Times New Roman" w:cs="Times New Roman"/>
          <w:sz w:val="28"/>
          <w:szCs w:val="28"/>
        </w:rPr>
        <w:t xml:space="preserve"> и нижних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конечностеи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или туловища, например, в результате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ахондроплазии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, дисфункции гормона роста. 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460F">
        <w:rPr>
          <w:rFonts w:ascii="Times New Roman" w:hAnsi="Times New Roman" w:cs="Times New Roman"/>
          <w:b/>
          <w:bCs/>
          <w:sz w:val="28"/>
          <w:szCs w:val="28"/>
        </w:rPr>
        <w:t>Гипертонус</w:t>
      </w:r>
      <w:proofErr w:type="spellEnd"/>
      <w:r w:rsidRPr="009E460F">
        <w:rPr>
          <w:rFonts w:ascii="Times New Roman" w:hAnsi="Times New Roman" w:cs="Times New Roman"/>
          <w:b/>
          <w:bCs/>
          <w:sz w:val="28"/>
          <w:szCs w:val="28"/>
        </w:rPr>
        <w:t xml:space="preserve"> мышц</w:t>
      </w:r>
      <w:r w:rsidRPr="009E460F">
        <w:rPr>
          <w:rFonts w:ascii="Times New Roman" w:hAnsi="Times New Roman" w:cs="Times New Roman"/>
          <w:sz w:val="28"/>
          <w:szCs w:val="28"/>
        </w:rPr>
        <w:t xml:space="preserve"> - это состояние, характеризующееся аномальным повышением мышечного напряжения и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уменьшеннои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способностью мышцы растягиваться.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 мышц может быть результатом травмы, болезни или состояний, которые включают повреждения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центральнои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нервнои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системы (например, если такое состояние возникает у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в возрасте до 2 лет, то часто используется термин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церебральныи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>̆ паралич, также может быть результатом повреждения головного мозга (например, инсульт, травма) или рассеянного склероза).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7. </w:t>
      </w:r>
      <w:r w:rsidRPr="009E460F">
        <w:rPr>
          <w:rFonts w:ascii="Times New Roman" w:hAnsi="Times New Roman" w:cs="Times New Roman"/>
          <w:b/>
          <w:bCs/>
          <w:sz w:val="28"/>
          <w:szCs w:val="28"/>
        </w:rPr>
        <w:t>Атаксия</w:t>
      </w:r>
      <w:r w:rsidRPr="009E460F">
        <w:rPr>
          <w:rFonts w:ascii="Times New Roman" w:hAnsi="Times New Roman" w:cs="Times New Roman"/>
          <w:sz w:val="28"/>
          <w:szCs w:val="28"/>
        </w:rPr>
        <w:t xml:space="preserve"> - является неврологическим признаком и симптомом,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которыи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проявляется отсутствием координации мышечных движений. (например, если такое состояние возникает у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в возрасте до 2 лет, то часто используется термин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церебральныи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>̆ паралич, также может быть результатом повреждения головного мозга (например, инсульт, травма) или рассеянного склероза).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8. </w:t>
      </w:r>
      <w:r w:rsidRPr="009E460F">
        <w:rPr>
          <w:rFonts w:ascii="Times New Roman" w:hAnsi="Times New Roman" w:cs="Times New Roman"/>
          <w:b/>
          <w:bCs/>
          <w:sz w:val="28"/>
          <w:szCs w:val="28"/>
        </w:rPr>
        <w:t>Атетоз</w:t>
      </w:r>
      <w:r w:rsidRPr="009E460F">
        <w:rPr>
          <w:rFonts w:ascii="Times New Roman" w:hAnsi="Times New Roman" w:cs="Times New Roman"/>
          <w:sz w:val="28"/>
          <w:szCs w:val="28"/>
        </w:rPr>
        <w:t xml:space="preserve"> - характеризуется непроизвольными патологическими движениями и трудностью в поддержании симметричного положения тела (например, если такое </w:t>
      </w:r>
      <w:r w:rsidRPr="009E460F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возникает у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 в возрасте до 2 лет, то часто используется термин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церебральныи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>̆ паралич, также может быть результатом повреждения головного мозга (например, инсульт, травма) или рассеянного склероза).</w:t>
      </w:r>
    </w:p>
    <w:p w:rsidR="003F0879" w:rsidRPr="009E460F" w:rsidRDefault="003F0879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60F">
        <w:rPr>
          <w:rFonts w:ascii="Times New Roman" w:hAnsi="Times New Roman" w:cs="Times New Roman"/>
          <w:b/>
          <w:bCs/>
          <w:sz w:val="28"/>
          <w:szCs w:val="28"/>
        </w:rPr>
        <w:t>2. Нарушение зрения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Зрение спортсменов может быть снижено или отсутствовать как в результате поражения структуры глаза, оптических нервов или оптических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путеи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 xml:space="preserve">̆, так и в результате поражения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зрительнои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>̆ коры головного мозга.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Примеры состояния здоровья, которое может привести к нарушению зрения, включают пигментный ретинит и </w:t>
      </w:r>
      <w:proofErr w:type="gramStart"/>
      <w:r w:rsidRPr="009E460F">
        <w:rPr>
          <w:rFonts w:ascii="Times New Roman" w:hAnsi="Times New Roman" w:cs="Times New Roman"/>
          <w:sz w:val="28"/>
          <w:szCs w:val="28"/>
        </w:rPr>
        <w:t>диабетическую</w:t>
      </w:r>
      <w:proofErr w:type="gramEnd"/>
      <w:r w:rsidRPr="009E4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60F">
        <w:rPr>
          <w:rFonts w:ascii="Times New Roman" w:hAnsi="Times New Roman" w:cs="Times New Roman"/>
          <w:sz w:val="28"/>
          <w:szCs w:val="28"/>
        </w:rPr>
        <w:t>ретинопатию</w:t>
      </w:r>
      <w:proofErr w:type="spellEnd"/>
      <w:r w:rsidRPr="009E460F">
        <w:rPr>
          <w:rFonts w:ascii="Times New Roman" w:hAnsi="Times New Roman" w:cs="Times New Roman"/>
          <w:sz w:val="28"/>
          <w:szCs w:val="28"/>
        </w:rPr>
        <w:t>.</w:t>
      </w:r>
    </w:p>
    <w:p w:rsidR="003F0879" w:rsidRPr="009E460F" w:rsidRDefault="003F0879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b/>
          <w:bCs/>
          <w:sz w:val="28"/>
          <w:szCs w:val="28"/>
        </w:rPr>
        <w:t>3. Нарушение интеллекта.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460F">
        <w:rPr>
          <w:rFonts w:ascii="Times New Roman" w:hAnsi="Times New Roman" w:cs="Times New Roman"/>
          <w:sz w:val="28"/>
          <w:szCs w:val="28"/>
        </w:rPr>
        <w:t>Спортсмены с нарушением интеллекта характеризуется ограничением интеллектуального функционирования (IQ ≤75) и адаптивного поведения, выраженных в концептуальных, социальных и практических адаптивных навыках.</w:t>
      </w:r>
      <w:proofErr w:type="gramEnd"/>
      <w:r w:rsidRPr="009E460F">
        <w:rPr>
          <w:rFonts w:ascii="Times New Roman" w:hAnsi="Times New Roman" w:cs="Times New Roman"/>
          <w:sz w:val="28"/>
          <w:szCs w:val="28"/>
        </w:rPr>
        <w:t xml:space="preserve"> Это нарушение возникает в возрасте до 18 лет.</w:t>
      </w:r>
    </w:p>
    <w:p w:rsidR="003F0879" w:rsidRPr="009E460F" w:rsidRDefault="009350E3" w:rsidP="00916F2D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0F">
        <w:rPr>
          <w:rFonts w:ascii="Times New Roman" w:hAnsi="Times New Roman" w:cs="Times New Roman"/>
          <w:sz w:val="28"/>
          <w:szCs w:val="28"/>
        </w:rPr>
        <w:t xml:space="preserve">Если нарушение спортсмена не соответствует этим трем упомянутым выше критериям, то спортсмен считается непригодным для участия в соревнованиях </w:t>
      </w:r>
      <w:proofErr w:type="gramStart"/>
      <w:r w:rsidRPr="009E46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E460F">
        <w:rPr>
          <w:rFonts w:ascii="Times New Roman" w:hAnsi="Times New Roman" w:cs="Times New Roman"/>
          <w:sz w:val="28"/>
          <w:szCs w:val="28"/>
        </w:rPr>
        <w:t xml:space="preserve"> пара-каратэ.</w:t>
      </w:r>
    </w:p>
    <w:p w:rsidR="003F0879" w:rsidRPr="009E460F" w:rsidRDefault="003F087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916F2D" w:rsidRPr="005E244E" w:rsidRDefault="009350E3" w:rsidP="005E244E">
      <w:pPr>
        <w:pStyle w:val="a6"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60F">
        <w:rPr>
          <w:rFonts w:ascii="Times New Roman" w:hAnsi="Times New Roman" w:cs="Times New Roman"/>
          <w:b/>
          <w:bCs/>
          <w:sz w:val="28"/>
          <w:szCs w:val="28"/>
        </w:rPr>
        <w:t>4. Нарушение слуха</w:t>
      </w:r>
    </w:p>
    <w:p w:rsidR="00916F2D" w:rsidRDefault="00916F2D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916F2D" w:rsidRDefault="00916F2D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916F2D" w:rsidRDefault="00916F2D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431EBA" w:rsidRDefault="00431EBA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431EBA" w:rsidRDefault="00431EBA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431EBA" w:rsidRDefault="00431EBA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431EBA" w:rsidRDefault="00431EBA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C81619" w:rsidRDefault="00C8161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916F2D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 xml:space="preserve">Приложение </w:t>
      </w:r>
      <w:r w:rsidR="00916F2D">
        <w:rPr>
          <w:rFonts w:ascii="Times New Roman" w:eastAsia="Calibri" w:hAnsi="Times New Roman" w:cs="Times New Roman"/>
          <w:sz w:val="28"/>
          <w:szCs w:val="28"/>
          <w:u w:color="000000"/>
        </w:rPr>
        <w:t>№3</w:t>
      </w:r>
    </w:p>
    <w:p w:rsidR="003F0879" w:rsidRPr="00916F2D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916F2D">
        <w:rPr>
          <w:rFonts w:ascii="Times New Roman" w:eastAsia="Calibri" w:hAnsi="Times New Roman" w:cs="Times New Roman"/>
          <w:b/>
          <w:sz w:val="28"/>
          <w:szCs w:val="28"/>
          <w:u w:color="000000"/>
        </w:rPr>
        <w:t>Классификация спортсменов-инвалидов. Инструкция.</w:t>
      </w:r>
    </w:p>
    <w:p w:rsidR="003F0879" w:rsidRPr="009E460F" w:rsidRDefault="003F087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3F0879" w:rsidRPr="009E460F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Все документы должны быть разборчиво заполнены, иметь необходимые печати и подписи. Принимается только утвержденная классификационной комиссией </w:t>
      </w:r>
      <w:r w:rsidRPr="009E460F">
        <w:rPr>
          <w:rFonts w:ascii="Times New Roman" w:eastAsia="Calibri" w:hAnsi="Times New Roman" w:cs="Times New Roman"/>
          <w:i/>
          <w:iCs/>
          <w:sz w:val="28"/>
          <w:szCs w:val="28"/>
          <w:u w:color="000000"/>
        </w:rPr>
        <w:t xml:space="preserve">Медицинская диагностическая форма для спортсмена, </w:t>
      </w: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соответствующая его классу</w:t>
      </w:r>
    </w:p>
    <w:p w:rsidR="003F0879" w:rsidRPr="009E460F" w:rsidRDefault="003F087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3F0879" w:rsidRPr="009E460F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 xml:space="preserve">Пакет </w:t>
      </w: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val="single" w:color="000000"/>
        </w:rPr>
        <w:t>обязательных</w:t>
      </w: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 xml:space="preserve"> документов для прохождения классификации: </w:t>
      </w:r>
    </w:p>
    <w:p w:rsidR="003F0879" w:rsidRPr="009E460F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1. </w:t>
      </w: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Медицинская диагностическая форма для спортсмена, соответствующая его классу</w:t>
      </w: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. Форма должна быть заполнена печатными буквами врачом (кроме абзаца, который заполняется классификатором), заверена подписью и личной печатью врача. </w:t>
      </w:r>
    </w:p>
    <w:p w:rsidR="003F0879" w:rsidRPr="009E460F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2. </w:t>
      </w: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Письменное согласие спортсмена на процедуру классификации</w:t>
      </w: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. Спортсмену необходимо ознакомиться, поставить свою подпись и текущую дату. За несовершеннолетних спортсменов подпись ставит один из родителей, опекун или представитель спортсмена.</w:t>
      </w:r>
    </w:p>
    <w:p w:rsidR="003F0879" w:rsidRPr="009E460F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3. </w:t>
      </w: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Выписка из истории болезни, осмотра врача или другой медицинский документ</w:t>
      </w: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, заверенный подписью и печатью врача и медучреждения. В документе обязательно должен быть написан </w:t>
      </w:r>
      <w:r w:rsidRPr="009E460F">
        <w:rPr>
          <w:rFonts w:ascii="Times New Roman" w:eastAsia="Calibri" w:hAnsi="Times New Roman" w:cs="Times New Roman"/>
          <w:sz w:val="28"/>
          <w:szCs w:val="28"/>
          <w:u w:val="single" w:color="000000"/>
        </w:rPr>
        <w:t>подробный</w:t>
      </w: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диагноз с указанием конкретных функциональных нарушений, соответствующих классу спортсмена, для спортсменов с различными формами нарушения или травм мозга обязательно наличие данных о внутричерепном давлении.</w:t>
      </w:r>
    </w:p>
    <w:p w:rsidR="003F0879" w:rsidRPr="009E460F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4. </w:t>
      </w: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Паспорт РФ.</w:t>
      </w: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Сделать копию первого разворота с фото и данными о выдаче. </w:t>
      </w:r>
    </w:p>
    <w:p w:rsidR="003F0879" w:rsidRPr="009E460F" w:rsidRDefault="003F0879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3F0879" w:rsidRPr="009E460F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Все оригиналы документов в обязательном порядке </w:t>
      </w:r>
      <w:r w:rsidRPr="009E460F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БРАТЬ С СОБОЙ</w:t>
      </w: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на классификацию – спортсмен обязан предоставить их классификационной комиссии.</w:t>
      </w:r>
    </w:p>
    <w:p w:rsidR="003F0879" w:rsidRPr="009E460F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Спортсмены, не прошедшие классификацию, </w:t>
      </w:r>
      <w:r w:rsidRPr="009E460F">
        <w:rPr>
          <w:rFonts w:ascii="Times New Roman" w:eastAsia="Calibri" w:hAnsi="Times New Roman" w:cs="Times New Roman"/>
          <w:sz w:val="28"/>
          <w:szCs w:val="28"/>
          <w:u w:val="single" w:color="000000"/>
        </w:rPr>
        <w:t xml:space="preserve">не допускаются </w:t>
      </w: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до соревнований </w:t>
      </w:r>
      <w:proofErr w:type="gramStart"/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>по</w:t>
      </w:r>
      <w:proofErr w:type="gramEnd"/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пара-каратэ. </w:t>
      </w:r>
    </w:p>
    <w:p w:rsidR="003F0879" w:rsidRPr="001E34EC" w:rsidRDefault="009350E3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9E4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Просьба тренеров и представителей команд проследить за выполнением данной задачи. </w:t>
      </w:r>
    </w:p>
    <w:p w:rsidR="001B683D" w:rsidRPr="001B683D" w:rsidRDefault="001B683D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sz w:val="28"/>
          <w:szCs w:val="28"/>
        </w:rPr>
        <w:t xml:space="preserve">Классификация спортсменов состоится 2 апреля с 12-00 в Гостиничном </w:t>
      </w:r>
      <w:r w:rsidRPr="005B0528">
        <w:rPr>
          <w:sz w:val="28"/>
          <w:szCs w:val="28"/>
        </w:rPr>
        <w:t>комплекс</w:t>
      </w:r>
      <w:r>
        <w:rPr>
          <w:sz w:val="28"/>
          <w:szCs w:val="28"/>
        </w:rPr>
        <w:t>е</w:t>
      </w:r>
      <w:r w:rsidRPr="005B0528">
        <w:rPr>
          <w:sz w:val="28"/>
          <w:szCs w:val="28"/>
        </w:rPr>
        <w:t xml:space="preserve"> «Горский»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Т</w:t>
      </w:r>
      <w:r>
        <w:rPr>
          <w:sz w:val="28"/>
          <w:szCs w:val="28"/>
        </w:rPr>
        <w:t xml:space="preserve">ел. </w:t>
      </w:r>
      <w:r>
        <w:rPr>
          <w:rFonts w:hint="eastAsia"/>
          <w:sz w:val="28"/>
          <w:szCs w:val="28"/>
        </w:rPr>
        <w:t>Д</w:t>
      </w:r>
      <w:r>
        <w:rPr>
          <w:sz w:val="28"/>
          <w:szCs w:val="28"/>
        </w:rPr>
        <w:t>ля справок 8-913-782-01-63 Елена Игоревна</w:t>
      </w:r>
      <w:r w:rsidR="00BA19E8">
        <w:rPr>
          <w:sz w:val="28"/>
          <w:szCs w:val="28"/>
        </w:rPr>
        <w:t>.</w:t>
      </w:r>
    </w:p>
    <w:p w:rsidR="00B90460" w:rsidRDefault="00B90460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B90460" w:rsidRDefault="00B90460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B90460" w:rsidRDefault="00B90460" w:rsidP="00916F2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sectPr w:rsidR="00B90460" w:rsidSect="00ED0540">
      <w:pgSz w:w="11906" w:h="16838"/>
      <w:pgMar w:top="709" w:right="424" w:bottom="567" w:left="993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Pad" w:date="2019-01-30T20:42:00Z" w:initials="">
    <w:p w:rsidR="003F0879" w:rsidRDefault="003F0879">
      <w:pPr>
        <w:pStyle w:val="a5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8A362C" w15:done="0"/>
  <w15:commentEx w15:paraId="014D1A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BC" w:rsidRDefault="001732BC" w:rsidP="003F0879">
      <w:r>
        <w:separator/>
      </w:r>
    </w:p>
  </w:endnote>
  <w:endnote w:type="continuationSeparator" w:id="0">
    <w:p w:rsidR="001732BC" w:rsidRDefault="001732BC" w:rsidP="003F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BC" w:rsidRDefault="001732BC" w:rsidP="003F0879">
      <w:r>
        <w:separator/>
      </w:r>
    </w:p>
  </w:footnote>
  <w:footnote w:type="continuationSeparator" w:id="0">
    <w:p w:rsidR="001732BC" w:rsidRDefault="001732BC" w:rsidP="003F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8B5"/>
    <w:multiLevelType w:val="hybridMultilevel"/>
    <w:tmpl w:val="C1D0E67A"/>
    <w:styleLink w:val="a"/>
    <w:lvl w:ilvl="0" w:tplc="9CD66DB2">
      <w:start w:val="1"/>
      <w:numFmt w:val="bullet"/>
      <w:lvlText w:val="•"/>
      <w:lvlJc w:val="left"/>
      <w:pPr>
        <w:tabs>
          <w:tab w:val="num" w:pos="1156"/>
        </w:tabs>
        <w:ind w:left="305" w:firstLine="5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B3402246">
      <w:start w:val="1"/>
      <w:numFmt w:val="bullet"/>
      <w:lvlText w:val="•"/>
      <w:lvlJc w:val="left"/>
      <w:pPr>
        <w:tabs>
          <w:tab w:val="num" w:pos="1396"/>
        </w:tabs>
        <w:ind w:left="545" w:firstLine="5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314C8B9C">
      <w:start w:val="1"/>
      <w:numFmt w:val="bullet"/>
      <w:lvlText w:val="•"/>
      <w:lvlJc w:val="left"/>
      <w:pPr>
        <w:tabs>
          <w:tab w:val="num" w:pos="1636"/>
        </w:tabs>
        <w:ind w:left="785" w:firstLine="5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4010F1D2">
      <w:start w:val="1"/>
      <w:numFmt w:val="bullet"/>
      <w:lvlText w:val="•"/>
      <w:lvlJc w:val="left"/>
      <w:pPr>
        <w:tabs>
          <w:tab w:val="num" w:pos="1876"/>
        </w:tabs>
        <w:ind w:left="1025" w:firstLine="5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A9464E3C">
      <w:start w:val="1"/>
      <w:numFmt w:val="bullet"/>
      <w:lvlText w:val="•"/>
      <w:lvlJc w:val="left"/>
      <w:pPr>
        <w:tabs>
          <w:tab w:val="num" w:pos="2116"/>
        </w:tabs>
        <w:ind w:left="1265" w:firstLine="5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E28CA166">
      <w:start w:val="1"/>
      <w:numFmt w:val="bullet"/>
      <w:lvlText w:val="•"/>
      <w:lvlJc w:val="left"/>
      <w:pPr>
        <w:tabs>
          <w:tab w:val="num" w:pos="2356"/>
        </w:tabs>
        <w:ind w:left="1505" w:firstLine="5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69704994">
      <w:start w:val="1"/>
      <w:numFmt w:val="bullet"/>
      <w:lvlText w:val="•"/>
      <w:lvlJc w:val="left"/>
      <w:pPr>
        <w:tabs>
          <w:tab w:val="num" w:pos="2596"/>
        </w:tabs>
        <w:ind w:left="1745" w:firstLine="5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257EAE0E">
      <w:start w:val="1"/>
      <w:numFmt w:val="bullet"/>
      <w:lvlText w:val="•"/>
      <w:lvlJc w:val="left"/>
      <w:pPr>
        <w:tabs>
          <w:tab w:val="num" w:pos="2836"/>
        </w:tabs>
        <w:ind w:left="1985" w:firstLine="5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D5F24724">
      <w:start w:val="1"/>
      <w:numFmt w:val="bullet"/>
      <w:lvlText w:val="•"/>
      <w:lvlJc w:val="left"/>
      <w:pPr>
        <w:tabs>
          <w:tab w:val="num" w:pos="3076"/>
        </w:tabs>
        <w:ind w:left="2225" w:firstLine="5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1">
    <w:nsid w:val="768A6322"/>
    <w:multiLevelType w:val="hybridMultilevel"/>
    <w:tmpl w:val="C1D0E67A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79"/>
    <w:rsid w:val="0007297B"/>
    <w:rsid w:val="0009764B"/>
    <w:rsid w:val="000C75D7"/>
    <w:rsid w:val="00127CD6"/>
    <w:rsid w:val="001732BC"/>
    <w:rsid w:val="00187F32"/>
    <w:rsid w:val="001B683D"/>
    <w:rsid w:val="001B78DF"/>
    <w:rsid w:val="001E34EC"/>
    <w:rsid w:val="00211736"/>
    <w:rsid w:val="00242ED9"/>
    <w:rsid w:val="002473E3"/>
    <w:rsid w:val="00260E21"/>
    <w:rsid w:val="00281DDD"/>
    <w:rsid w:val="00295D91"/>
    <w:rsid w:val="002C2188"/>
    <w:rsid w:val="00316B7C"/>
    <w:rsid w:val="00346013"/>
    <w:rsid w:val="003D1230"/>
    <w:rsid w:val="003F0879"/>
    <w:rsid w:val="00431EBA"/>
    <w:rsid w:val="004C101D"/>
    <w:rsid w:val="0051138A"/>
    <w:rsid w:val="00561AC2"/>
    <w:rsid w:val="00562B2D"/>
    <w:rsid w:val="00586745"/>
    <w:rsid w:val="005B0528"/>
    <w:rsid w:val="005E244E"/>
    <w:rsid w:val="005E27EB"/>
    <w:rsid w:val="00630B99"/>
    <w:rsid w:val="006C70BA"/>
    <w:rsid w:val="006E0C01"/>
    <w:rsid w:val="00704F56"/>
    <w:rsid w:val="007275FB"/>
    <w:rsid w:val="00760D96"/>
    <w:rsid w:val="00770BA5"/>
    <w:rsid w:val="00783B0F"/>
    <w:rsid w:val="007E3566"/>
    <w:rsid w:val="00810081"/>
    <w:rsid w:val="009150F5"/>
    <w:rsid w:val="00916F2D"/>
    <w:rsid w:val="00934575"/>
    <w:rsid w:val="009350E3"/>
    <w:rsid w:val="00994C26"/>
    <w:rsid w:val="009A76E4"/>
    <w:rsid w:val="009E460F"/>
    <w:rsid w:val="009E7B73"/>
    <w:rsid w:val="00A85DAA"/>
    <w:rsid w:val="00A94978"/>
    <w:rsid w:val="00A97AAF"/>
    <w:rsid w:val="00AC0216"/>
    <w:rsid w:val="00AE75C2"/>
    <w:rsid w:val="00AF1DC3"/>
    <w:rsid w:val="00B07CEE"/>
    <w:rsid w:val="00B76FDE"/>
    <w:rsid w:val="00B90460"/>
    <w:rsid w:val="00BA19E8"/>
    <w:rsid w:val="00BF0F07"/>
    <w:rsid w:val="00C42A3A"/>
    <w:rsid w:val="00C529DC"/>
    <w:rsid w:val="00C81619"/>
    <w:rsid w:val="00C9494F"/>
    <w:rsid w:val="00CE0CB3"/>
    <w:rsid w:val="00D112B2"/>
    <w:rsid w:val="00D14499"/>
    <w:rsid w:val="00DB781A"/>
    <w:rsid w:val="00E8528F"/>
    <w:rsid w:val="00E95428"/>
    <w:rsid w:val="00EC6252"/>
    <w:rsid w:val="00ED0540"/>
    <w:rsid w:val="00ED575D"/>
    <w:rsid w:val="00EE5620"/>
    <w:rsid w:val="00EF6DBD"/>
    <w:rsid w:val="00F97A74"/>
    <w:rsid w:val="00FB24D6"/>
    <w:rsid w:val="00FD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F0879"/>
    <w:rPr>
      <w:sz w:val="24"/>
      <w:szCs w:val="24"/>
      <w:lang w:val="en-US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4EC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color w:val="00A2FF" w:themeColor="accent1"/>
      <w:sz w:val="20"/>
      <w:szCs w:val="20"/>
      <w:bdr w:val="none" w:sz="0" w:space="0" w:color="auto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F0879"/>
    <w:rPr>
      <w:u w:val="single"/>
    </w:rPr>
  </w:style>
  <w:style w:type="table" w:customStyle="1" w:styleId="TableNormal">
    <w:name w:val="Table Normal"/>
    <w:rsid w:val="003F0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3F0879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Plain Text"/>
    <w:rsid w:val="003F0879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Большой пункт"/>
    <w:rsid w:val="003F0879"/>
    <w:pPr>
      <w:numPr>
        <w:numId w:val="1"/>
      </w:numPr>
    </w:pPr>
  </w:style>
  <w:style w:type="paragraph" w:styleId="a7">
    <w:name w:val="annotation text"/>
    <w:basedOn w:val="a0"/>
    <w:link w:val="a8"/>
    <w:uiPriority w:val="99"/>
    <w:semiHidden/>
    <w:unhideWhenUsed/>
    <w:rsid w:val="003F0879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F0879"/>
    <w:rPr>
      <w:lang w:val="en-US" w:eastAsia="en-US"/>
    </w:rPr>
  </w:style>
  <w:style w:type="character" w:styleId="a9">
    <w:name w:val="annotation reference"/>
    <w:basedOn w:val="a1"/>
    <w:uiPriority w:val="99"/>
    <w:semiHidden/>
    <w:unhideWhenUsed/>
    <w:rsid w:val="003F0879"/>
    <w:rPr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9345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4575"/>
    <w:rPr>
      <w:rFonts w:ascii="Tahoma" w:hAnsi="Tahoma" w:cs="Tahoma"/>
      <w:sz w:val="16"/>
      <w:szCs w:val="16"/>
      <w:lang w:val="en-US" w:eastAsia="en-US"/>
    </w:rPr>
  </w:style>
  <w:style w:type="paragraph" w:styleId="ac">
    <w:name w:val="Block Text"/>
    <w:basedOn w:val="a0"/>
    <w:rsid w:val="005113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autoSpaceDE w:val="0"/>
      <w:autoSpaceDN w:val="0"/>
      <w:adjustRightInd w:val="0"/>
      <w:spacing w:before="120" w:line="226" w:lineRule="exact"/>
      <w:ind w:left="360" w:right="45"/>
    </w:pPr>
    <w:rPr>
      <w:rFonts w:eastAsia="Times New Roman"/>
      <w:bCs/>
      <w:szCs w:val="20"/>
      <w:bdr w:val="none" w:sz="0" w:space="0" w:color="auto"/>
      <w:lang w:val="ru-RU" w:eastAsia="ru-RU"/>
    </w:rPr>
  </w:style>
  <w:style w:type="paragraph" w:customStyle="1" w:styleId="1">
    <w:name w:val="Обычный1"/>
    <w:rsid w:val="00C42A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eastAsia="Times New Roman"/>
      <w:snapToGrid w:val="0"/>
      <w:sz w:val="24"/>
      <w:bdr w:val="none" w:sz="0" w:space="0" w:color="auto"/>
    </w:rPr>
  </w:style>
  <w:style w:type="paragraph" w:styleId="ad">
    <w:name w:val="Document Map"/>
    <w:basedOn w:val="a0"/>
    <w:link w:val="ae"/>
    <w:uiPriority w:val="99"/>
    <w:semiHidden/>
    <w:unhideWhenUsed/>
    <w:rsid w:val="005B0528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5B0528"/>
    <w:rPr>
      <w:rFonts w:ascii="Tahoma" w:hAnsi="Tahoma" w:cs="Tahoma"/>
      <w:sz w:val="16"/>
      <w:szCs w:val="16"/>
      <w:lang w:val="en-US" w:eastAsia="en-US"/>
    </w:rPr>
  </w:style>
  <w:style w:type="paragraph" w:styleId="af">
    <w:name w:val="Normal (Web)"/>
    <w:basedOn w:val="a0"/>
    <w:uiPriority w:val="99"/>
    <w:unhideWhenUsed/>
    <w:rsid w:val="00C529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1E34EC"/>
    <w:rPr>
      <w:rFonts w:asciiTheme="majorHAnsi" w:eastAsiaTheme="majorEastAsia" w:hAnsiTheme="majorHAnsi" w:cstheme="majorBidi"/>
      <w:color w:val="00A2FF" w:themeColor="accent1"/>
      <w:bdr w:val="none" w:sz="0" w:space="0" w:color="auto"/>
    </w:rPr>
  </w:style>
  <w:style w:type="table" w:styleId="af0">
    <w:name w:val="Table Grid"/>
    <w:basedOn w:val="a2"/>
    <w:uiPriority w:val="59"/>
    <w:rsid w:val="001E3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99"/>
    <w:qFormat/>
    <w:rsid w:val="001E3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F0879"/>
    <w:rPr>
      <w:sz w:val="24"/>
      <w:szCs w:val="24"/>
      <w:lang w:val="en-US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4EC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color w:val="00A2FF" w:themeColor="accent1"/>
      <w:sz w:val="20"/>
      <w:szCs w:val="20"/>
      <w:bdr w:val="none" w:sz="0" w:space="0" w:color="auto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F0879"/>
    <w:rPr>
      <w:u w:val="single"/>
    </w:rPr>
  </w:style>
  <w:style w:type="table" w:customStyle="1" w:styleId="TableNormal">
    <w:name w:val="Table Normal"/>
    <w:rsid w:val="003F0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3F0879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Plain Text"/>
    <w:rsid w:val="003F0879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Большой пункт"/>
    <w:rsid w:val="003F0879"/>
    <w:pPr>
      <w:numPr>
        <w:numId w:val="1"/>
      </w:numPr>
    </w:pPr>
  </w:style>
  <w:style w:type="paragraph" w:styleId="a7">
    <w:name w:val="annotation text"/>
    <w:basedOn w:val="a0"/>
    <w:link w:val="a8"/>
    <w:uiPriority w:val="99"/>
    <w:semiHidden/>
    <w:unhideWhenUsed/>
    <w:rsid w:val="003F0879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F0879"/>
    <w:rPr>
      <w:lang w:val="en-US" w:eastAsia="en-US"/>
    </w:rPr>
  </w:style>
  <w:style w:type="character" w:styleId="a9">
    <w:name w:val="annotation reference"/>
    <w:basedOn w:val="a1"/>
    <w:uiPriority w:val="99"/>
    <w:semiHidden/>
    <w:unhideWhenUsed/>
    <w:rsid w:val="003F0879"/>
    <w:rPr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9345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4575"/>
    <w:rPr>
      <w:rFonts w:ascii="Tahoma" w:hAnsi="Tahoma" w:cs="Tahoma"/>
      <w:sz w:val="16"/>
      <w:szCs w:val="16"/>
      <w:lang w:val="en-US" w:eastAsia="en-US"/>
    </w:rPr>
  </w:style>
  <w:style w:type="paragraph" w:styleId="ac">
    <w:name w:val="Block Text"/>
    <w:basedOn w:val="a0"/>
    <w:rsid w:val="005113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autoSpaceDE w:val="0"/>
      <w:autoSpaceDN w:val="0"/>
      <w:adjustRightInd w:val="0"/>
      <w:spacing w:before="120" w:line="226" w:lineRule="exact"/>
      <w:ind w:left="360" w:right="45"/>
    </w:pPr>
    <w:rPr>
      <w:rFonts w:eastAsia="Times New Roman"/>
      <w:bCs/>
      <w:szCs w:val="20"/>
      <w:bdr w:val="none" w:sz="0" w:space="0" w:color="auto"/>
      <w:lang w:val="ru-RU" w:eastAsia="ru-RU"/>
    </w:rPr>
  </w:style>
  <w:style w:type="paragraph" w:customStyle="1" w:styleId="1">
    <w:name w:val="Обычный1"/>
    <w:rsid w:val="00C42A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eastAsia="Times New Roman"/>
      <w:snapToGrid w:val="0"/>
      <w:sz w:val="24"/>
      <w:bdr w:val="none" w:sz="0" w:space="0" w:color="auto"/>
    </w:rPr>
  </w:style>
  <w:style w:type="paragraph" w:styleId="ad">
    <w:name w:val="Document Map"/>
    <w:basedOn w:val="a0"/>
    <w:link w:val="ae"/>
    <w:uiPriority w:val="99"/>
    <w:semiHidden/>
    <w:unhideWhenUsed/>
    <w:rsid w:val="005B0528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5B0528"/>
    <w:rPr>
      <w:rFonts w:ascii="Tahoma" w:hAnsi="Tahoma" w:cs="Tahoma"/>
      <w:sz w:val="16"/>
      <w:szCs w:val="16"/>
      <w:lang w:val="en-US" w:eastAsia="en-US"/>
    </w:rPr>
  </w:style>
  <w:style w:type="paragraph" w:styleId="af">
    <w:name w:val="Normal (Web)"/>
    <w:basedOn w:val="a0"/>
    <w:uiPriority w:val="99"/>
    <w:unhideWhenUsed/>
    <w:rsid w:val="00C529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1E34EC"/>
    <w:rPr>
      <w:rFonts w:asciiTheme="majorHAnsi" w:eastAsiaTheme="majorEastAsia" w:hAnsiTheme="majorHAnsi" w:cstheme="majorBidi"/>
      <w:color w:val="00A2FF" w:themeColor="accent1"/>
      <w:bdr w:val="none" w:sz="0" w:space="0" w:color="auto"/>
    </w:rPr>
  </w:style>
  <w:style w:type="table" w:styleId="af0">
    <w:name w:val="Table Grid"/>
    <w:basedOn w:val="a2"/>
    <w:uiPriority w:val="59"/>
    <w:rsid w:val="001E3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99"/>
    <w:qFormat/>
    <w:rsid w:val="001E3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ok@gorskiycityhot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zd_mir@mail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Евгений Макарьев</cp:lastModifiedBy>
  <cp:revision>3</cp:revision>
  <dcterms:created xsi:type="dcterms:W3CDTF">2021-02-28T04:46:00Z</dcterms:created>
  <dcterms:modified xsi:type="dcterms:W3CDTF">2021-03-12T08:14:00Z</dcterms:modified>
</cp:coreProperties>
</file>